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329FFD" w14:textId="77777777" w:rsidR="00CC2EFF" w:rsidRPr="000B5444" w:rsidRDefault="00CC2EFF" w:rsidP="000A39AB">
      <w:pPr>
        <w:spacing w:after="0" w:line="2" w:lineRule="auto"/>
        <w:jc w:val="both"/>
        <w:rPr>
          <w:rFonts w:ascii="Verdana" w:hAnsi="Verdana"/>
          <w:color w:val="000000" w:themeColor="text1"/>
        </w:rPr>
      </w:pPr>
    </w:p>
    <w:p w14:paraId="7E307DD4" w14:textId="77777777" w:rsidR="00CC2EFF" w:rsidRPr="000B5444" w:rsidRDefault="002E4E2F" w:rsidP="000C6E0B">
      <w:pPr>
        <w:pStyle w:val="ESTILOPORTADA"/>
        <w:spacing w:before="8504"/>
        <w:jc w:val="right"/>
        <w:rPr>
          <w:color w:val="000000" w:themeColor="text1"/>
        </w:rPr>
      </w:pPr>
      <w:r w:rsidRPr="000B5444">
        <w:rPr>
          <w:color w:val="000000" w:themeColor="text1"/>
        </w:rPr>
        <w:t>A</w:t>
      </w:r>
      <w:r w:rsidR="00E77D94">
        <w:rPr>
          <w:color w:val="000000" w:themeColor="text1"/>
        </w:rPr>
        <w:t>1</w:t>
      </w:r>
      <w:r w:rsidR="00030901" w:rsidRPr="000B5444">
        <w:rPr>
          <w:color w:val="000000" w:themeColor="text1"/>
        </w:rPr>
        <w:t xml:space="preserve">. </w:t>
      </w:r>
      <w:r w:rsidR="00E77D94">
        <w:rPr>
          <w:color w:val="000000" w:themeColor="text1"/>
        </w:rPr>
        <w:t>CUADROS DE S</w:t>
      </w:r>
      <w:bookmarkStart w:id="0" w:name="_GoBack"/>
      <w:bookmarkEnd w:id="0"/>
      <w:r w:rsidR="00E77D94">
        <w:rPr>
          <w:color w:val="000000" w:themeColor="text1"/>
        </w:rPr>
        <w:t>UPERFICIES</w:t>
      </w:r>
    </w:p>
    <w:p w14:paraId="255834D0" w14:textId="77777777" w:rsidR="00CC2EFF" w:rsidRPr="000B5444" w:rsidRDefault="00CC2EFF" w:rsidP="000A39AB">
      <w:pPr>
        <w:spacing w:after="0" w:line="2" w:lineRule="auto"/>
        <w:jc w:val="both"/>
        <w:rPr>
          <w:rFonts w:ascii="Verdana" w:hAnsi="Verdana"/>
          <w:color w:val="000000" w:themeColor="text1"/>
        </w:rPr>
        <w:sectPr w:rsidR="00CC2EFF" w:rsidRPr="000B5444" w:rsidSect="002E6F08">
          <w:footerReference w:type="default" r:id="rId8"/>
          <w:pgSz w:w="11906" w:h="16838"/>
          <w:pgMar w:top="907" w:right="907" w:bottom="907" w:left="907" w:header="907" w:footer="907" w:gutter="283"/>
          <w:pgNumType w:start="1"/>
          <w:cols w:space="708"/>
          <w:titlePg/>
          <w:docGrid w:linePitch="360"/>
        </w:sectPr>
      </w:pPr>
    </w:p>
    <w:p w14:paraId="43EEE0B6" w14:textId="77777777" w:rsidR="000B5444" w:rsidRPr="000B5444" w:rsidRDefault="000B5444">
      <w:pPr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  <w:bookmarkStart w:id="1" w:name="PROJ:1"/>
      <w:bookmarkStart w:id="2" w:name="PROJ:1:1:_RC_:1"/>
      <w:bookmarkEnd w:id="1"/>
      <w:bookmarkEnd w:id="2"/>
      <w:r w:rsidRPr="000B5444">
        <w:rPr>
          <w:rFonts w:ascii="Verdana" w:hAnsi="Verdana" w:cs="Calibri,Bold"/>
          <w:b/>
          <w:bCs/>
          <w:color w:val="000000" w:themeColor="text1"/>
          <w:sz w:val="18"/>
          <w:szCs w:val="18"/>
        </w:rPr>
        <w:lastRenderedPageBreak/>
        <w:br w:type="page"/>
      </w:r>
    </w:p>
    <w:p w14:paraId="3E2F7518" w14:textId="77777777" w:rsidR="004F0316" w:rsidRDefault="004F0316" w:rsidP="000B544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</w:p>
    <w:p w14:paraId="766ECD85" w14:textId="251596CC" w:rsidR="00D82272" w:rsidRDefault="00D82272" w:rsidP="00D82272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  <w:r>
        <w:rPr>
          <w:rFonts w:ascii="Verdana" w:hAnsi="Verdana" w:cs="Calibri,Bold"/>
          <w:b/>
          <w:bCs/>
          <w:color w:val="000000" w:themeColor="text1"/>
          <w:sz w:val="18"/>
          <w:szCs w:val="18"/>
        </w:rPr>
        <w:t>JUSTIFICACIÓN DE CUMPLIMIENTO DE LOS PARÁMETROS URBANÍSTICOS</w:t>
      </w:r>
    </w:p>
    <w:p w14:paraId="4846CC80" w14:textId="037FBE52" w:rsidR="00D82272" w:rsidRDefault="00D82272" w:rsidP="00D8227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</w:p>
    <w:p w14:paraId="22BCB9E5" w14:textId="77777777" w:rsidR="002D4F9B" w:rsidRPr="001F3C32" w:rsidRDefault="002D4F9B" w:rsidP="002D4F9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1F3C32">
        <w:rPr>
          <w:rFonts w:ascii="Verdana" w:hAnsi="Verdana" w:cs="Arial"/>
          <w:color w:val="000000" w:themeColor="text1"/>
          <w:sz w:val="18"/>
          <w:szCs w:val="18"/>
        </w:rPr>
        <w:t xml:space="preserve">La parcela forma parte del Área de Planeamiento Incorporado API-3 LA TENERÍA del PLAN GENERAL de 29/08/2002 (BOCM9/09/2002). Inicialmente, la parcela tenía asignado el uso deportivo, pero en el año 2007 fue tramitado el Plan Especial Parcela ED-1 Sector </w:t>
      </w:r>
      <w:r w:rsidRPr="001F3C32">
        <w:rPr>
          <w:rFonts w:ascii="Verdana" w:hAnsi="Verdana" w:cs="Arial Narrow"/>
          <w:color w:val="000000" w:themeColor="text1"/>
          <w:sz w:val="18"/>
          <w:szCs w:val="18"/>
        </w:rPr>
        <w:t>“</w:t>
      </w:r>
      <w:r w:rsidRPr="001F3C32">
        <w:rPr>
          <w:rFonts w:ascii="Verdana" w:hAnsi="Verdana" w:cs="Arial"/>
          <w:color w:val="000000" w:themeColor="text1"/>
          <w:sz w:val="18"/>
          <w:szCs w:val="18"/>
        </w:rPr>
        <w:t>Tenería</w:t>
      </w:r>
      <w:r w:rsidRPr="001F3C32">
        <w:rPr>
          <w:rFonts w:ascii="Verdana" w:hAnsi="Verdana" w:cs="Arial Narrow"/>
          <w:color w:val="000000" w:themeColor="text1"/>
          <w:sz w:val="18"/>
          <w:szCs w:val="18"/>
        </w:rPr>
        <w:t>” para habilitar en dicha p</w:t>
      </w:r>
      <w:r w:rsidRPr="001F3C32">
        <w:rPr>
          <w:rFonts w:ascii="Verdana" w:hAnsi="Verdana" w:cs="Arial"/>
          <w:color w:val="000000" w:themeColor="text1"/>
          <w:sz w:val="18"/>
          <w:szCs w:val="18"/>
        </w:rPr>
        <w:t>arcela el uso de Equipamiento Dotacional Sanitario, siendo sus condiciones urbanísticas las siguientes:</w:t>
      </w:r>
    </w:p>
    <w:p w14:paraId="56B4F494" w14:textId="7717B2B8" w:rsidR="00D82272" w:rsidRDefault="00D82272" w:rsidP="00D8227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</w:p>
    <w:tbl>
      <w:tblPr>
        <w:tblW w:w="94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7"/>
        <w:gridCol w:w="1559"/>
        <w:gridCol w:w="2835"/>
        <w:gridCol w:w="687"/>
        <w:gridCol w:w="1838"/>
        <w:gridCol w:w="562"/>
      </w:tblGrid>
      <w:tr w:rsidR="002D4F9B" w:rsidRPr="001F3C32" w14:paraId="1A20598D" w14:textId="77777777" w:rsidTr="00A902C1">
        <w:trPr>
          <w:cantSplit/>
          <w:trHeight w:val="120"/>
          <w:jc w:val="center"/>
        </w:trPr>
        <w:tc>
          <w:tcPr>
            <w:tcW w:w="94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B2A3D" w14:textId="77777777" w:rsidR="002D4F9B" w:rsidRPr="001F3C32" w:rsidRDefault="002D4F9B" w:rsidP="00A902C1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 w:themeColor="text1"/>
                <w:sz w:val="18"/>
                <w:szCs w:val="18"/>
              </w:rPr>
            </w:pPr>
            <w:r w:rsidRPr="001F3C32">
              <w:rPr>
                <w:rFonts w:ascii="Verdana" w:eastAsia="Times New Roman" w:hAnsi="Verdana"/>
                <w:b/>
                <w:color w:val="000000" w:themeColor="text1"/>
                <w:sz w:val="18"/>
                <w:szCs w:val="18"/>
              </w:rPr>
              <w:t>JUSTIFICACIÓN DE CUMPLIMIENTO DE LOS PARÁMETROS URBANÍSTICOS</w:t>
            </w:r>
          </w:p>
        </w:tc>
      </w:tr>
      <w:tr w:rsidR="002D4F9B" w:rsidRPr="001F3C32" w14:paraId="2C6E541A" w14:textId="77777777" w:rsidTr="004A444C">
        <w:trPr>
          <w:cantSplit/>
          <w:trHeight w:val="120"/>
          <w:jc w:val="center"/>
        </w:trPr>
        <w:tc>
          <w:tcPr>
            <w:tcW w:w="1927" w:type="dxa"/>
            <w:tcBorders>
              <w:top w:val="single" w:sz="4" w:space="0" w:color="auto"/>
            </w:tcBorders>
            <w:vAlign w:val="center"/>
          </w:tcPr>
          <w:p w14:paraId="66184592" w14:textId="77777777" w:rsidR="002D4F9B" w:rsidRPr="001F3C32" w:rsidRDefault="002D4F9B" w:rsidP="00A902C1">
            <w:pPr>
              <w:spacing w:after="0" w:line="240" w:lineRule="auto"/>
              <w:rPr>
                <w:rFonts w:ascii="Verdana" w:eastAsia="Times New Roman" w:hAnsi="Verdan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31D997" w14:textId="77777777" w:rsidR="002D4F9B" w:rsidRPr="001F3C32" w:rsidRDefault="002D4F9B" w:rsidP="00A902C1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7550BF" w14:textId="77777777" w:rsidR="002D4F9B" w:rsidRPr="001F3C32" w:rsidRDefault="002D4F9B" w:rsidP="00A902C1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 w:themeColor="text1"/>
                <w:sz w:val="18"/>
                <w:szCs w:val="18"/>
              </w:rPr>
            </w:pPr>
            <w:r w:rsidRPr="001F3C32">
              <w:rPr>
                <w:rFonts w:ascii="Verdana" w:eastAsia="Times New Roman" w:hAnsi="Verdana"/>
                <w:b/>
                <w:color w:val="000000" w:themeColor="text1"/>
                <w:sz w:val="18"/>
                <w:szCs w:val="18"/>
              </w:rPr>
              <w:t>Normativa</w:t>
            </w:r>
          </w:p>
        </w:tc>
        <w:tc>
          <w:tcPr>
            <w:tcW w:w="30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A76F87" w14:textId="77777777" w:rsidR="002D4F9B" w:rsidRPr="001F3C32" w:rsidRDefault="002D4F9B" w:rsidP="00A902C1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 w:themeColor="text1"/>
                <w:sz w:val="18"/>
                <w:szCs w:val="18"/>
              </w:rPr>
            </w:pPr>
            <w:r w:rsidRPr="001F3C32">
              <w:rPr>
                <w:rFonts w:ascii="Verdana" w:eastAsia="Times New Roman" w:hAnsi="Verdana"/>
                <w:b/>
                <w:color w:val="000000" w:themeColor="text1"/>
                <w:sz w:val="18"/>
                <w:szCs w:val="18"/>
              </w:rPr>
              <w:t>Proyecto</w:t>
            </w:r>
          </w:p>
        </w:tc>
      </w:tr>
      <w:tr w:rsidR="002D4F9B" w:rsidRPr="001F3C32" w14:paraId="680319EE" w14:textId="77777777" w:rsidTr="004A444C">
        <w:trPr>
          <w:cantSplit/>
          <w:trHeight w:val="267"/>
          <w:jc w:val="center"/>
        </w:trPr>
        <w:tc>
          <w:tcPr>
            <w:tcW w:w="1927" w:type="dxa"/>
            <w:tcBorders>
              <w:right w:val="single" w:sz="4" w:space="0" w:color="auto"/>
            </w:tcBorders>
            <w:vAlign w:val="center"/>
          </w:tcPr>
          <w:p w14:paraId="1F9D3CEB" w14:textId="77777777" w:rsidR="002D4F9B" w:rsidRPr="001F3C32" w:rsidRDefault="002D4F9B" w:rsidP="00A902C1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36C42E" w14:textId="77777777" w:rsidR="002D4F9B" w:rsidRPr="001F3C32" w:rsidRDefault="002D4F9B" w:rsidP="00A902C1">
            <w:pPr>
              <w:keepNext/>
              <w:spacing w:after="0" w:line="240" w:lineRule="auto"/>
              <w:jc w:val="center"/>
              <w:outlineLvl w:val="7"/>
              <w:rPr>
                <w:rFonts w:ascii="Verdana" w:eastAsia="Times New Roman" w:hAnsi="Verdana"/>
                <w:b/>
                <w:color w:val="000000" w:themeColor="text1"/>
                <w:sz w:val="18"/>
                <w:szCs w:val="18"/>
              </w:rPr>
            </w:pPr>
            <w:r w:rsidRPr="001F3C32">
              <w:rPr>
                <w:rFonts w:ascii="Verdana" w:eastAsia="Times New Roman" w:hAnsi="Verdana"/>
                <w:b/>
                <w:color w:val="000000" w:themeColor="text1"/>
                <w:sz w:val="18"/>
                <w:szCs w:val="18"/>
              </w:rPr>
              <w:t>Referencia a: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11D7C" w14:textId="77777777" w:rsidR="002D4F9B" w:rsidRPr="001F3C32" w:rsidRDefault="002D4F9B" w:rsidP="00A902C1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 w:themeColor="text1"/>
                <w:sz w:val="18"/>
                <w:szCs w:val="18"/>
              </w:rPr>
            </w:pPr>
            <w:r w:rsidRPr="001F3C32">
              <w:rPr>
                <w:rFonts w:ascii="Verdana" w:eastAsia="Times New Roman" w:hAnsi="Verdana"/>
                <w:b/>
                <w:color w:val="000000" w:themeColor="text1"/>
                <w:sz w:val="18"/>
                <w:szCs w:val="18"/>
              </w:rPr>
              <w:t>Parámetro / Valor</w:t>
            </w:r>
          </w:p>
        </w:tc>
        <w:tc>
          <w:tcPr>
            <w:tcW w:w="3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4F2CB" w14:textId="77777777" w:rsidR="002D4F9B" w:rsidRPr="001F3C32" w:rsidRDefault="002D4F9B" w:rsidP="00A902C1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 w:themeColor="text1"/>
                <w:sz w:val="18"/>
                <w:szCs w:val="18"/>
              </w:rPr>
            </w:pPr>
            <w:r w:rsidRPr="001F3C32">
              <w:rPr>
                <w:rFonts w:ascii="Verdana" w:eastAsia="Times New Roman" w:hAnsi="Verdana"/>
                <w:b/>
                <w:color w:val="000000" w:themeColor="text1"/>
                <w:sz w:val="18"/>
                <w:szCs w:val="18"/>
              </w:rPr>
              <w:t>Parámetro / Valor</w:t>
            </w:r>
          </w:p>
        </w:tc>
      </w:tr>
      <w:tr w:rsidR="002D4F9B" w:rsidRPr="001F3C32" w14:paraId="25406085" w14:textId="77777777" w:rsidTr="004A444C">
        <w:trPr>
          <w:gridAfter w:val="1"/>
          <w:wAfter w:w="562" w:type="dxa"/>
          <w:cantSplit/>
          <w:trHeight w:val="64"/>
          <w:jc w:val="center"/>
        </w:trPr>
        <w:tc>
          <w:tcPr>
            <w:tcW w:w="1927" w:type="dxa"/>
            <w:vAlign w:val="center"/>
          </w:tcPr>
          <w:p w14:paraId="5A06A48A" w14:textId="77777777" w:rsidR="002D4F9B" w:rsidRPr="001F3C32" w:rsidRDefault="002D4F9B" w:rsidP="00A902C1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FF0000"/>
                <w:sz w:val="18"/>
                <w:szCs w:val="18"/>
              </w:rPr>
            </w:pPr>
          </w:p>
        </w:tc>
        <w:tc>
          <w:tcPr>
            <w:tcW w:w="5081" w:type="dxa"/>
            <w:gridSpan w:val="3"/>
            <w:vAlign w:val="center"/>
          </w:tcPr>
          <w:p w14:paraId="4BE31D3F" w14:textId="77777777" w:rsidR="002D4F9B" w:rsidRPr="001F3C32" w:rsidRDefault="002D4F9B" w:rsidP="00A902C1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FF0000"/>
                <w:sz w:val="18"/>
                <w:szCs w:val="18"/>
              </w:rPr>
            </w:pPr>
          </w:p>
        </w:tc>
        <w:tc>
          <w:tcPr>
            <w:tcW w:w="1838" w:type="dxa"/>
            <w:vAlign w:val="center"/>
          </w:tcPr>
          <w:p w14:paraId="62E5CEEE" w14:textId="77777777" w:rsidR="002D4F9B" w:rsidRPr="001F3C32" w:rsidRDefault="002D4F9B" w:rsidP="00A902C1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FF0000"/>
                <w:sz w:val="18"/>
                <w:szCs w:val="18"/>
              </w:rPr>
            </w:pPr>
          </w:p>
        </w:tc>
      </w:tr>
      <w:tr w:rsidR="002D4F9B" w:rsidRPr="001F3C32" w14:paraId="02BDCBAE" w14:textId="77777777" w:rsidTr="004A444C">
        <w:trPr>
          <w:cantSplit/>
          <w:trHeight w:val="285"/>
          <w:jc w:val="center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3A2E9" w14:textId="77777777" w:rsidR="002D4F9B" w:rsidRPr="001F3C32" w:rsidRDefault="002D4F9B" w:rsidP="00A902C1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 w:themeColor="text1"/>
                <w:sz w:val="18"/>
                <w:szCs w:val="18"/>
              </w:rPr>
            </w:pPr>
            <w:r w:rsidRPr="001F3C32">
              <w:rPr>
                <w:rFonts w:ascii="Verdana" w:eastAsia="Times New Roman" w:hAnsi="Verdana"/>
                <w:b/>
                <w:bCs/>
                <w:color w:val="000000" w:themeColor="text1"/>
                <w:sz w:val="18"/>
                <w:szCs w:val="18"/>
              </w:rPr>
              <w:t>Superficie de parcela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DA142" w14:textId="77777777" w:rsidR="002D4F9B" w:rsidRPr="001F3C32" w:rsidRDefault="002D4F9B" w:rsidP="00A902C1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 w:themeColor="text1"/>
                <w:sz w:val="18"/>
                <w:szCs w:val="18"/>
              </w:rPr>
            </w:pPr>
            <w:r w:rsidRPr="001F3C32">
              <w:rPr>
                <w:rFonts w:ascii="Verdana" w:hAnsi="Verdana" w:cs="Arial"/>
                <w:color w:val="000000" w:themeColor="text1"/>
                <w:sz w:val="18"/>
                <w:szCs w:val="18"/>
              </w:rPr>
              <w:t>PEP ED-1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027EE" w14:textId="77777777" w:rsidR="002D4F9B" w:rsidRPr="001F3C32" w:rsidRDefault="002D4F9B" w:rsidP="00A902C1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 w:themeColor="text1"/>
                <w:sz w:val="18"/>
                <w:szCs w:val="18"/>
              </w:rPr>
            </w:pPr>
            <w:r w:rsidRPr="001F3C32">
              <w:rPr>
                <w:rFonts w:ascii="Verdana" w:eastAsia="Times New Roman" w:hAnsi="Verdana"/>
                <w:color w:val="000000" w:themeColor="text1"/>
                <w:sz w:val="18"/>
                <w:szCs w:val="18"/>
              </w:rPr>
              <w:t>5.706,80 m2</w:t>
            </w:r>
          </w:p>
        </w:tc>
        <w:tc>
          <w:tcPr>
            <w:tcW w:w="3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8D630" w14:textId="77777777" w:rsidR="002D4F9B" w:rsidRPr="001F3C32" w:rsidRDefault="002D4F9B" w:rsidP="00A902C1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 w:themeColor="text1"/>
                <w:sz w:val="18"/>
                <w:szCs w:val="18"/>
              </w:rPr>
            </w:pPr>
            <w:r w:rsidRPr="001F3C32">
              <w:rPr>
                <w:rFonts w:ascii="Verdana" w:eastAsia="Times New Roman" w:hAnsi="Verdana"/>
                <w:color w:val="000000" w:themeColor="text1"/>
                <w:sz w:val="18"/>
                <w:szCs w:val="18"/>
              </w:rPr>
              <w:t>5.706,80 m2</w:t>
            </w:r>
          </w:p>
        </w:tc>
      </w:tr>
      <w:tr w:rsidR="002D4F9B" w:rsidRPr="001F3C32" w14:paraId="675DA90B" w14:textId="77777777" w:rsidTr="004A444C">
        <w:trPr>
          <w:cantSplit/>
          <w:trHeight w:val="386"/>
          <w:jc w:val="center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B7654" w14:textId="77777777" w:rsidR="002D4F9B" w:rsidRPr="001F3C32" w:rsidRDefault="002D4F9B" w:rsidP="00A902C1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Verdana" w:eastAsia="Times New Roman" w:hAnsi="Verdana"/>
                <w:b/>
                <w:bCs/>
                <w:color w:val="000000" w:themeColor="text1"/>
                <w:sz w:val="18"/>
                <w:szCs w:val="18"/>
              </w:rPr>
              <w:t>Uso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73D1F" w14:textId="77777777" w:rsidR="002D4F9B" w:rsidRPr="001F3C32" w:rsidRDefault="002D4F9B" w:rsidP="00A902C1">
            <w:pPr>
              <w:spacing w:after="0" w:line="240" w:lineRule="auto"/>
              <w:jc w:val="center"/>
              <w:rPr>
                <w:rFonts w:ascii="Verdana" w:hAnsi="Verdana" w:cs="Arial"/>
                <w:color w:val="000000" w:themeColor="text1"/>
                <w:sz w:val="18"/>
                <w:szCs w:val="18"/>
              </w:rPr>
            </w:pPr>
            <w:r w:rsidRPr="001F3C32">
              <w:rPr>
                <w:rFonts w:ascii="Verdana" w:hAnsi="Verdana" w:cs="Arial"/>
                <w:color w:val="000000" w:themeColor="text1"/>
                <w:sz w:val="18"/>
                <w:szCs w:val="18"/>
              </w:rPr>
              <w:t>PEP ED-1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30BF7A" w14:textId="77777777" w:rsidR="002D4F9B" w:rsidRPr="001F3C32" w:rsidRDefault="002D4F9B" w:rsidP="00A902C1">
            <w:pPr>
              <w:pStyle w:val="TableParagraph"/>
              <w:kinsoku w:val="0"/>
              <w:overflowPunct w:val="0"/>
              <w:ind w:left="410" w:right="397"/>
              <w:jc w:val="center"/>
              <w:rPr>
                <w:rFonts w:ascii="Verdana" w:eastAsia="Times New Roman" w:hAnsi="Verdana"/>
                <w:color w:val="000000" w:themeColor="text1"/>
                <w:sz w:val="18"/>
                <w:szCs w:val="18"/>
                <w:lang w:val="es-ES" w:eastAsia="es-ES"/>
              </w:rPr>
            </w:pPr>
            <w:r>
              <w:rPr>
                <w:rFonts w:ascii="Verdana" w:eastAsia="Times New Roman" w:hAnsi="Verdana"/>
                <w:color w:val="000000" w:themeColor="text1"/>
                <w:sz w:val="18"/>
                <w:szCs w:val="18"/>
                <w:lang w:val="es-ES" w:eastAsia="es-ES"/>
              </w:rPr>
              <w:t>Equipamiento Dotacional Sanitario</w:t>
            </w:r>
          </w:p>
        </w:tc>
        <w:tc>
          <w:tcPr>
            <w:tcW w:w="3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E96D9" w14:textId="77777777" w:rsidR="002D4F9B" w:rsidRPr="001F3C32" w:rsidRDefault="002D4F9B" w:rsidP="00A902C1">
            <w:pPr>
              <w:pStyle w:val="TableParagraph"/>
              <w:kinsoku w:val="0"/>
              <w:overflowPunct w:val="0"/>
              <w:ind w:left="410" w:right="397"/>
              <w:jc w:val="center"/>
              <w:rPr>
                <w:rFonts w:ascii="Verdana" w:eastAsia="Times New Roman" w:hAnsi="Verdana"/>
                <w:color w:val="000000" w:themeColor="text1"/>
                <w:sz w:val="18"/>
                <w:szCs w:val="18"/>
                <w:lang w:val="es-ES" w:eastAsia="es-ES"/>
              </w:rPr>
            </w:pPr>
            <w:r>
              <w:rPr>
                <w:rFonts w:ascii="Verdana" w:eastAsia="Times New Roman" w:hAnsi="Verdana"/>
                <w:color w:val="000000" w:themeColor="text1"/>
                <w:sz w:val="18"/>
                <w:szCs w:val="18"/>
                <w:lang w:val="es-ES" w:eastAsia="es-ES"/>
              </w:rPr>
              <w:t>Equipamiento Dotacional Sanitario</w:t>
            </w:r>
          </w:p>
        </w:tc>
      </w:tr>
      <w:tr w:rsidR="002D4F9B" w:rsidRPr="001F3C32" w14:paraId="7F36DD0A" w14:textId="77777777" w:rsidTr="004A444C">
        <w:trPr>
          <w:cantSplit/>
          <w:trHeight w:val="386"/>
          <w:jc w:val="center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AFD44" w14:textId="77777777" w:rsidR="002D4F9B" w:rsidRPr="001F3C32" w:rsidRDefault="002D4F9B" w:rsidP="00A902C1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 w:themeColor="text1"/>
                <w:sz w:val="18"/>
                <w:szCs w:val="18"/>
              </w:rPr>
            </w:pPr>
            <w:r w:rsidRPr="001F3C32">
              <w:rPr>
                <w:rFonts w:ascii="Verdana" w:eastAsia="Times New Roman" w:hAnsi="Verdana"/>
                <w:b/>
                <w:bCs/>
                <w:color w:val="000000" w:themeColor="text1"/>
                <w:sz w:val="18"/>
                <w:szCs w:val="18"/>
              </w:rPr>
              <w:t>Edificabilidad máxima</w:t>
            </w:r>
            <w:r>
              <w:rPr>
                <w:rFonts w:ascii="Verdana" w:eastAsia="Times New Roman" w:hAnsi="Verdana"/>
                <w:b/>
                <w:bCs/>
                <w:color w:val="000000" w:themeColor="text1"/>
                <w:sz w:val="18"/>
                <w:szCs w:val="18"/>
              </w:rPr>
              <w:t xml:space="preserve"> sobre rasante 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CD40" w14:textId="77777777" w:rsidR="002D4F9B" w:rsidRPr="001F3C32" w:rsidRDefault="002D4F9B" w:rsidP="00A902C1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 w:themeColor="text1"/>
                <w:sz w:val="18"/>
                <w:szCs w:val="18"/>
              </w:rPr>
            </w:pPr>
            <w:r w:rsidRPr="001F3C32">
              <w:rPr>
                <w:rFonts w:ascii="Verdana" w:hAnsi="Verdana" w:cs="Arial"/>
                <w:color w:val="000000" w:themeColor="text1"/>
                <w:sz w:val="18"/>
                <w:szCs w:val="18"/>
              </w:rPr>
              <w:t>PEP ED-1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C90F41" w14:textId="77777777" w:rsidR="002D4F9B" w:rsidRPr="001F3C32" w:rsidRDefault="002D4F9B" w:rsidP="00A902C1">
            <w:pPr>
              <w:pStyle w:val="TableParagraph"/>
              <w:kinsoku w:val="0"/>
              <w:overflowPunct w:val="0"/>
              <w:ind w:left="410" w:right="397"/>
              <w:jc w:val="center"/>
              <w:rPr>
                <w:rFonts w:ascii="Verdana" w:eastAsia="Times New Roman" w:hAnsi="Verdana"/>
                <w:color w:val="000000" w:themeColor="text1"/>
                <w:sz w:val="18"/>
                <w:szCs w:val="18"/>
                <w:lang w:val="es-ES" w:eastAsia="es-ES"/>
              </w:rPr>
            </w:pPr>
            <w:r w:rsidRPr="001F3C32">
              <w:rPr>
                <w:rFonts w:ascii="Verdana" w:eastAsia="Times New Roman" w:hAnsi="Verdana"/>
                <w:color w:val="000000" w:themeColor="text1"/>
                <w:sz w:val="18"/>
                <w:szCs w:val="18"/>
                <w:lang w:val="es-ES" w:eastAsia="es-ES"/>
              </w:rPr>
              <w:t>2 m2/m2</w:t>
            </w:r>
            <w:r>
              <w:rPr>
                <w:rFonts w:ascii="Verdana" w:eastAsia="Times New Roman" w:hAnsi="Verdana"/>
                <w:color w:val="000000" w:themeColor="text1"/>
                <w:sz w:val="18"/>
                <w:szCs w:val="18"/>
                <w:lang w:val="es-ES" w:eastAsia="es-ES"/>
              </w:rPr>
              <w:t xml:space="preserve"> sobre rasante. Se permite sin límite edificación bajo rasante.</w:t>
            </w:r>
          </w:p>
        </w:tc>
        <w:tc>
          <w:tcPr>
            <w:tcW w:w="3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B05F4" w14:textId="77777777" w:rsidR="002D4F9B" w:rsidRDefault="002D4F9B" w:rsidP="00A902C1">
            <w:pPr>
              <w:pStyle w:val="TableParagraph"/>
              <w:kinsoku w:val="0"/>
              <w:overflowPunct w:val="0"/>
              <w:ind w:left="410" w:right="397"/>
              <w:jc w:val="center"/>
              <w:rPr>
                <w:rFonts w:ascii="Verdana" w:eastAsia="Times New Roman" w:hAnsi="Verdana"/>
                <w:color w:val="000000" w:themeColor="text1"/>
                <w:sz w:val="18"/>
                <w:szCs w:val="18"/>
                <w:lang w:val="es-ES" w:eastAsia="es-ES"/>
              </w:rPr>
            </w:pPr>
            <w:r>
              <w:rPr>
                <w:rFonts w:ascii="Verdana" w:eastAsia="Times New Roman" w:hAnsi="Verdana"/>
                <w:color w:val="000000" w:themeColor="text1"/>
                <w:sz w:val="18"/>
                <w:szCs w:val="18"/>
                <w:lang w:val="es-ES" w:eastAsia="es-ES"/>
              </w:rPr>
              <w:t xml:space="preserve">* </w:t>
            </w:r>
            <w:r w:rsidRPr="001F3C32">
              <w:rPr>
                <w:rFonts w:ascii="Verdana" w:eastAsia="Times New Roman" w:hAnsi="Verdana"/>
                <w:color w:val="000000" w:themeColor="text1"/>
                <w:sz w:val="18"/>
                <w:szCs w:val="18"/>
                <w:lang w:val="es-ES" w:eastAsia="es-ES"/>
              </w:rPr>
              <w:t>0,5</w:t>
            </w:r>
            <w:r>
              <w:rPr>
                <w:rFonts w:ascii="Verdana" w:eastAsia="Times New Roman" w:hAnsi="Verdana"/>
                <w:color w:val="000000" w:themeColor="text1"/>
                <w:sz w:val="18"/>
                <w:szCs w:val="18"/>
                <w:lang w:val="es-ES" w:eastAsia="es-ES"/>
              </w:rPr>
              <w:t xml:space="preserve">13 </w:t>
            </w:r>
            <w:r w:rsidRPr="001F3C32">
              <w:rPr>
                <w:rFonts w:ascii="Verdana" w:eastAsia="Times New Roman" w:hAnsi="Verdana"/>
                <w:color w:val="000000" w:themeColor="text1"/>
                <w:sz w:val="18"/>
                <w:szCs w:val="18"/>
                <w:lang w:val="es-ES" w:eastAsia="es-ES"/>
              </w:rPr>
              <w:t>m2/m2</w:t>
            </w:r>
            <w:r>
              <w:rPr>
                <w:rFonts w:ascii="Verdana" w:eastAsia="Times New Roman" w:hAnsi="Verdana"/>
                <w:color w:val="000000" w:themeColor="text1"/>
                <w:sz w:val="18"/>
                <w:szCs w:val="18"/>
                <w:lang w:val="es-ES" w:eastAsia="es-ES"/>
              </w:rPr>
              <w:t xml:space="preserve"> sobre rasante. No hay edificación bajo rasante.</w:t>
            </w:r>
          </w:p>
          <w:p w14:paraId="4B005D92" w14:textId="77777777" w:rsidR="002D4F9B" w:rsidRDefault="002D4F9B" w:rsidP="00A902C1">
            <w:pPr>
              <w:pStyle w:val="TableParagraph"/>
              <w:kinsoku w:val="0"/>
              <w:overflowPunct w:val="0"/>
              <w:ind w:left="410" w:right="397"/>
              <w:jc w:val="center"/>
              <w:rPr>
                <w:rFonts w:ascii="Verdana" w:eastAsia="Times New Roman" w:hAnsi="Verdana"/>
                <w:color w:val="000000" w:themeColor="text1"/>
                <w:sz w:val="18"/>
                <w:szCs w:val="18"/>
                <w:lang w:val="es-ES" w:eastAsia="es-ES"/>
              </w:rPr>
            </w:pPr>
          </w:p>
          <w:p w14:paraId="681294A9" w14:textId="77777777" w:rsidR="002D4F9B" w:rsidRDefault="002D4F9B" w:rsidP="00A902C1">
            <w:pPr>
              <w:pStyle w:val="TableParagraph"/>
              <w:kinsoku w:val="0"/>
              <w:overflowPunct w:val="0"/>
              <w:ind w:left="410" w:right="397"/>
              <w:jc w:val="center"/>
              <w:rPr>
                <w:rFonts w:ascii="Verdana" w:eastAsia="Times New Roman" w:hAnsi="Verdana"/>
                <w:color w:val="000000" w:themeColor="text1"/>
                <w:sz w:val="18"/>
                <w:szCs w:val="18"/>
                <w:lang w:val="es-ES" w:eastAsia="es-ES"/>
              </w:rPr>
            </w:pPr>
            <w:r>
              <w:rPr>
                <w:rFonts w:ascii="Verdana" w:eastAsia="Times New Roman" w:hAnsi="Verdana"/>
                <w:color w:val="000000" w:themeColor="text1"/>
                <w:sz w:val="18"/>
                <w:szCs w:val="18"/>
                <w:lang w:val="es-ES" w:eastAsia="es-ES"/>
              </w:rPr>
              <w:t>(2924.92 m2 / 5706.80 m2 = 0.513 m2/m2)</w:t>
            </w:r>
          </w:p>
          <w:p w14:paraId="2BDE0371" w14:textId="77777777" w:rsidR="002D4F9B" w:rsidRPr="001F3C32" w:rsidRDefault="002D4F9B" w:rsidP="00A902C1">
            <w:pPr>
              <w:pStyle w:val="TableParagraph"/>
              <w:kinsoku w:val="0"/>
              <w:overflowPunct w:val="0"/>
              <w:ind w:left="410" w:right="397"/>
              <w:jc w:val="center"/>
              <w:rPr>
                <w:rFonts w:ascii="Verdana" w:eastAsia="Times New Roman" w:hAnsi="Verdana"/>
                <w:color w:val="000000" w:themeColor="text1"/>
                <w:sz w:val="18"/>
                <w:szCs w:val="18"/>
                <w:lang w:val="es-ES" w:eastAsia="es-ES"/>
              </w:rPr>
            </w:pPr>
          </w:p>
        </w:tc>
      </w:tr>
      <w:tr w:rsidR="002D4F9B" w:rsidRPr="001F3C32" w14:paraId="2FA526AE" w14:textId="77777777" w:rsidTr="004A444C">
        <w:trPr>
          <w:cantSplit/>
          <w:trHeight w:val="419"/>
          <w:jc w:val="center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469" w14:textId="77777777" w:rsidR="002D4F9B" w:rsidRPr="001F3C32" w:rsidRDefault="002D4F9B" w:rsidP="00A902C1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 w:themeColor="text1"/>
                <w:sz w:val="18"/>
                <w:szCs w:val="18"/>
              </w:rPr>
            </w:pPr>
            <w:r w:rsidRPr="001F3C32">
              <w:rPr>
                <w:rFonts w:ascii="Verdana" w:eastAsia="Times New Roman" w:hAnsi="Verdana"/>
                <w:b/>
                <w:bCs/>
                <w:color w:val="000000" w:themeColor="text1"/>
                <w:sz w:val="18"/>
                <w:szCs w:val="18"/>
              </w:rPr>
              <w:t>Edificabilidad máxima</w:t>
            </w:r>
            <w:r>
              <w:rPr>
                <w:rFonts w:ascii="Verdana" w:eastAsia="Times New Roman" w:hAnsi="Verdana"/>
                <w:b/>
                <w:bCs/>
                <w:color w:val="000000" w:themeColor="text1"/>
                <w:sz w:val="18"/>
                <w:szCs w:val="18"/>
              </w:rPr>
              <w:t xml:space="preserve"> bajo rasante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DF30B" w14:textId="77777777" w:rsidR="002D4F9B" w:rsidRPr="001F3C32" w:rsidRDefault="002D4F9B" w:rsidP="00A902C1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 w:themeColor="text1"/>
                <w:sz w:val="18"/>
                <w:szCs w:val="18"/>
              </w:rPr>
            </w:pPr>
            <w:r w:rsidRPr="001F3C32">
              <w:rPr>
                <w:rFonts w:ascii="Verdana" w:hAnsi="Verdana" w:cs="Arial"/>
                <w:color w:val="000000" w:themeColor="text1"/>
                <w:sz w:val="18"/>
                <w:szCs w:val="18"/>
              </w:rPr>
              <w:t>PEP ED-1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C1D36C" w14:textId="77777777" w:rsidR="002D4F9B" w:rsidRPr="001F3C32" w:rsidRDefault="002D4F9B" w:rsidP="00A902C1">
            <w:pPr>
              <w:pStyle w:val="TableParagraph"/>
              <w:kinsoku w:val="0"/>
              <w:overflowPunct w:val="0"/>
              <w:ind w:left="410" w:right="397"/>
              <w:jc w:val="center"/>
              <w:rPr>
                <w:rFonts w:ascii="Verdana" w:eastAsia="Times New Roman" w:hAnsi="Verdana"/>
                <w:color w:val="000000" w:themeColor="text1"/>
                <w:sz w:val="18"/>
                <w:szCs w:val="18"/>
                <w:lang w:val="es-ES" w:eastAsia="es-ES"/>
              </w:rPr>
            </w:pPr>
            <w:r>
              <w:rPr>
                <w:rFonts w:ascii="Verdana" w:eastAsia="Times New Roman" w:hAnsi="Verdana"/>
                <w:color w:val="000000" w:themeColor="text1"/>
                <w:sz w:val="18"/>
                <w:szCs w:val="18"/>
                <w:lang w:val="es-ES" w:eastAsia="es-ES"/>
              </w:rPr>
              <w:t>Se permite sin límite edificación bajo rasante.</w:t>
            </w:r>
          </w:p>
        </w:tc>
        <w:tc>
          <w:tcPr>
            <w:tcW w:w="3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8BBAF" w14:textId="77777777" w:rsidR="002D4F9B" w:rsidRPr="001F3C32" w:rsidRDefault="002D4F9B" w:rsidP="00A902C1">
            <w:pPr>
              <w:pStyle w:val="TableParagraph"/>
              <w:kinsoku w:val="0"/>
              <w:overflowPunct w:val="0"/>
              <w:ind w:left="410" w:right="397"/>
              <w:jc w:val="center"/>
              <w:rPr>
                <w:rFonts w:ascii="Verdana" w:eastAsia="Times New Roman" w:hAnsi="Verdana"/>
                <w:color w:val="000000" w:themeColor="text1"/>
                <w:sz w:val="18"/>
                <w:szCs w:val="18"/>
                <w:lang w:val="es-ES" w:eastAsia="es-ES"/>
              </w:rPr>
            </w:pPr>
            <w:r>
              <w:rPr>
                <w:rFonts w:ascii="Verdana" w:eastAsia="Times New Roman" w:hAnsi="Verdana"/>
                <w:color w:val="000000" w:themeColor="text1"/>
                <w:sz w:val="18"/>
                <w:szCs w:val="18"/>
                <w:lang w:val="es-ES" w:eastAsia="es-ES"/>
              </w:rPr>
              <w:t>No hay edificación bajo rasante.</w:t>
            </w:r>
          </w:p>
        </w:tc>
      </w:tr>
      <w:tr w:rsidR="002D4F9B" w:rsidRPr="001F3C32" w14:paraId="0490D19F" w14:textId="77777777" w:rsidTr="004A444C">
        <w:trPr>
          <w:cantSplit/>
          <w:trHeight w:val="620"/>
          <w:jc w:val="center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9AF95" w14:textId="77777777" w:rsidR="002D4F9B" w:rsidRPr="001F3C32" w:rsidRDefault="002D4F9B" w:rsidP="00A902C1">
            <w:pPr>
              <w:pStyle w:val="TableParagraph"/>
              <w:kinsoku w:val="0"/>
              <w:overflowPunct w:val="0"/>
              <w:ind w:left="282" w:right="286"/>
              <w:jc w:val="center"/>
              <w:rPr>
                <w:rFonts w:ascii="Verdana" w:eastAsia="Times New Roman" w:hAnsi="Verdana"/>
                <w:b/>
                <w:bCs/>
                <w:color w:val="000000" w:themeColor="text1"/>
                <w:sz w:val="18"/>
                <w:szCs w:val="18"/>
                <w:lang w:val="es-ES" w:eastAsia="es-ES"/>
              </w:rPr>
            </w:pPr>
            <w:r w:rsidRPr="001F3C32">
              <w:rPr>
                <w:rFonts w:ascii="Verdana" w:eastAsia="Times New Roman" w:hAnsi="Verdana"/>
                <w:b/>
                <w:bCs/>
                <w:color w:val="000000" w:themeColor="text1"/>
                <w:sz w:val="18"/>
                <w:szCs w:val="18"/>
                <w:lang w:val="es-ES" w:eastAsia="es-ES"/>
              </w:rPr>
              <w:t xml:space="preserve">Ocupación máxima en planta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1E72E" w14:textId="77777777" w:rsidR="002D4F9B" w:rsidRPr="001F3C32" w:rsidRDefault="002D4F9B" w:rsidP="00A902C1">
            <w:pPr>
              <w:pStyle w:val="TableParagraph"/>
              <w:kinsoku w:val="0"/>
              <w:overflowPunct w:val="0"/>
              <w:ind w:left="156" w:right="72"/>
              <w:rPr>
                <w:rFonts w:ascii="Verdana" w:eastAsia="Times New Roman" w:hAnsi="Verdana"/>
                <w:color w:val="000000" w:themeColor="text1"/>
                <w:sz w:val="18"/>
                <w:szCs w:val="18"/>
                <w:lang w:val="es-ES" w:eastAsia="es-ES"/>
              </w:rPr>
            </w:pPr>
            <w:r w:rsidRPr="001F3C32">
              <w:rPr>
                <w:rFonts w:ascii="Verdana" w:hAnsi="Verdana" w:cs="Arial"/>
                <w:color w:val="000000" w:themeColor="text1"/>
                <w:sz w:val="18"/>
                <w:szCs w:val="18"/>
              </w:rPr>
              <w:t>PEP ED-1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EEB9E2" w14:textId="77777777" w:rsidR="002D4F9B" w:rsidRPr="001F3C32" w:rsidRDefault="002D4F9B" w:rsidP="00A902C1">
            <w:pPr>
              <w:pStyle w:val="TableParagraph"/>
              <w:kinsoku w:val="0"/>
              <w:overflowPunct w:val="0"/>
              <w:ind w:left="284" w:right="284"/>
              <w:jc w:val="center"/>
              <w:rPr>
                <w:rFonts w:ascii="Verdana" w:eastAsia="Times New Roman" w:hAnsi="Verdana"/>
                <w:color w:val="000000" w:themeColor="text1"/>
                <w:sz w:val="18"/>
                <w:szCs w:val="18"/>
                <w:lang w:val="es-ES" w:eastAsia="es-ES"/>
              </w:rPr>
            </w:pPr>
            <w:r w:rsidRPr="001F3C32">
              <w:rPr>
                <w:rFonts w:ascii="Verdana" w:eastAsia="Times New Roman" w:hAnsi="Verdana"/>
                <w:color w:val="000000" w:themeColor="text1"/>
                <w:sz w:val="18"/>
                <w:szCs w:val="18"/>
                <w:lang w:val="es-ES" w:eastAsia="es-ES"/>
              </w:rPr>
              <w:t>100 %</w:t>
            </w:r>
          </w:p>
        </w:tc>
        <w:tc>
          <w:tcPr>
            <w:tcW w:w="3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DFBC6" w14:textId="77777777" w:rsidR="002D4F9B" w:rsidRPr="001F3C32" w:rsidRDefault="002D4F9B" w:rsidP="00A902C1">
            <w:pPr>
              <w:pStyle w:val="TableParagraph"/>
              <w:kinsoku w:val="0"/>
              <w:overflowPunct w:val="0"/>
              <w:ind w:left="284" w:right="284"/>
              <w:jc w:val="center"/>
              <w:rPr>
                <w:rFonts w:ascii="Verdana" w:eastAsia="Times New Roman" w:hAnsi="Verdana"/>
                <w:color w:val="000000" w:themeColor="text1"/>
                <w:sz w:val="18"/>
                <w:szCs w:val="18"/>
                <w:lang w:val="es-ES" w:eastAsia="es-ES"/>
              </w:rPr>
            </w:pPr>
            <w:r>
              <w:rPr>
                <w:rFonts w:ascii="Verdana" w:eastAsia="Times New Roman" w:hAnsi="Verdana"/>
                <w:color w:val="000000" w:themeColor="text1"/>
                <w:sz w:val="18"/>
                <w:szCs w:val="18"/>
                <w:lang w:val="es-ES" w:eastAsia="es-ES"/>
              </w:rPr>
              <w:t>0.50</w:t>
            </w:r>
            <w:r w:rsidRPr="001F3C32">
              <w:rPr>
                <w:rFonts w:ascii="Verdana" w:eastAsia="Times New Roman" w:hAnsi="Verdana"/>
                <w:color w:val="000000" w:themeColor="text1"/>
                <w:sz w:val="18"/>
                <w:szCs w:val="18"/>
                <w:lang w:val="es-ES" w:eastAsia="es-ES"/>
              </w:rPr>
              <w:t xml:space="preserve"> %</w:t>
            </w:r>
          </w:p>
        </w:tc>
      </w:tr>
      <w:tr w:rsidR="002D4F9B" w:rsidRPr="001F3C32" w14:paraId="20C49A5E" w14:textId="77777777" w:rsidTr="004A444C">
        <w:trPr>
          <w:cantSplit/>
          <w:trHeight w:val="449"/>
          <w:jc w:val="center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66973" w14:textId="77777777" w:rsidR="002D4F9B" w:rsidRPr="001F3C32" w:rsidRDefault="002D4F9B" w:rsidP="00A902C1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 w:themeColor="text1"/>
                <w:sz w:val="18"/>
                <w:szCs w:val="18"/>
              </w:rPr>
            </w:pPr>
            <w:r w:rsidRPr="001F3C32">
              <w:rPr>
                <w:rFonts w:ascii="Verdana" w:eastAsia="Times New Roman" w:hAnsi="Verdana"/>
                <w:b/>
                <w:bCs/>
                <w:color w:val="000000" w:themeColor="text1"/>
                <w:sz w:val="18"/>
                <w:szCs w:val="18"/>
              </w:rPr>
              <w:t>Altura máxima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82C74" w14:textId="77777777" w:rsidR="002D4F9B" w:rsidRPr="001F3C32" w:rsidRDefault="002D4F9B" w:rsidP="00A902C1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 w:themeColor="text1"/>
                <w:sz w:val="18"/>
                <w:szCs w:val="18"/>
              </w:rPr>
            </w:pPr>
            <w:r w:rsidRPr="001F3C32">
              <w:rPr>
                <w:rFonts w:ascii="Verdana" w:hAnsi="Verdana" w:cs="Arial"/>
                <w:color w:val="000000" w:themeColor="text1"/>
                <w:sz w:val="18"/>
                <w:szCs w:val="18"/>
              </w:rPr>
              <w:t>PEP ED-1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5E4984" w14:textId="77777777" w:rsidR="002D4F9B" w:rsidRPr="001F3C32" w:rsidRDefault="002D4F9B" w:rsidP="00A902C1">
            <w:pPr>
              <w:spacing w:after="0" w:line="240" w:lineRule="auto"/>
              <w:rPr>
                <w:rFonts w:ascii="Verdana" w:eastAsia="Times New Roman" w:hAnsi="Verdana"/>
                <w:color w:val="000000" w:themeColor="text1"/>
                <w:sz w:val="18"/>
                <w:szCs w:val="18"/>
              </w:rPr>
            </w:pPr>
            <w:r w:rsidRPr="001F3C32">
              <w:rPr>
                <w:rFonts w:ascii="Verdana" w:eastAsia="Times New Roman" w:hAnsi="Verdana"/>
                <w:color w:val="000000" w:themeColor="text1"/>
                <w:sz w:val="18"/>
                <w:szCs w:val="18"/>
              </w:rPr>
              <w:t>La necesaria para establecer los usos pretendidos. Sobre la cubierta, siempre que se proteja visual y acústicamente, podrán situarse los elementos de las instalaciones que sean necesarios</w:t>
            </w:r>
          </w:p>
        </w:tc>
        <w:tc>
          <w:tcPr>
            <w:tcW w:w="3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70B97" w14:textId="77777777" w:rsidR="002D4F9B" w:rsidRPr="00536C60" w:rsidRDefault="002D4F9B" w:rsidP="00A902C1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</w:rPr>
            </w:pPr>
            <w:r w:rsidRPr="005745EC">
              <w:rPr>
                <w:rFonts w:ascii="Verdana" w:eastAsia="Times New Roman" w:hAnsi="Verdana"/>
                <w:sz w:val="18"/>
                <w:szCs w:val="18"/>
              </w:rPr>
              <w:t>7,10 m</w:t>
            </w:r>
          </w:p>
        </w:tc>
      </w:tr>
      <w:tr w:rsidR="002D4F9B" w:rsidRPr="001F3C32" w14:paraId="3A66215F" w14:textId="77777777" w:rsidTr="004A44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  <w:jc w:val="center"/>
        </w:trPr>
        <w:tc>
          <w:tcPr>
            <w:tcW w:w="1927" w:type="dxa"/>
            <w:tcBorders>
              <w:right w:val="single" w:sz="4" w:space="0" w:color="auto"/>
            </w:tcBorders>
          </w:tcPr>
          <w:p w14:paraId="3162BB07" w14:textId="77777777" w:rsidR="002D4F9B" w:rsidRPr="001F3C32" w:rsidRDefault="002D4F9B" w:rsidP="00A902C1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 w:themeColor="text1"/>
                <w:sz w:val="18"/>
                <w:szCs w:val="18"/>
              </w:rPr>
            </w:pPr>
            <w:r w:rsidRPr="001F3C32">
              <w:rPr>
                <w:rFonts w:ascii="Verdana" w:eastAsia="Times New Roman" w:hAnsi="Verdana"/>
                <w:b/>
                <w:bCs/>
                <w:color w:val="000000" w:themeColor="text1"/>
                <w:sz w:val="18"/>
                <w:szCs w:val="18"/>
              </w:rPr>
              <w:t>Número máximo de plantas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DBBD5" w14:textId="77777777" w:rsidR="002D4F9B" w:rsidRPr="001F3C32" w:rsidRDefault="002D4F9B" w:rsidP="00A902C1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 w:themeColor="text1"/>
                <w:sz w:val="18"/>
                <w:szCs w:val="18"/>
              </w:rPr>
            </w:pPr>
            <w:r w:rsidRPr="001F3C32">
              <w:rPr>
                <w:rFonts w:ascii="Verdana" w:hAnsi="Verdana" w:cs="Arial"/>
                <w:color w:val="000000" w:themeColor="text1"/>
                <w:sz w:val="18"/>
                <w:szCs w:val="18"/>
              </w:rPr>
              <w:t>PEP ED-1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2B0BAE60" w14:textId="77777777" w:rsidR="002D4F9B" w:rsidRPr="001F3C32" w:rsidRDefault="002D4F9B" w:rsidP="00A902C1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 w:themeColor="text1"/>
                <w:sz w:val="18"/>
                <w:szCs w:val="18"/>
              </w:rPr>
            </w:pPr>
            <w:r w:rsidRPr="001F3C32">
              <w:rPr>
                <w:rFonts w:ascii="Verdana" w:eastAsia="Times New Roman" w:hAnsi="Verdana"/>
                <w:color w:val="000000" w:themeColor="text1"/>
                <w:sz w:val="18"/>
                <w:szCs w:val="18"/>
              </w:rPr>
              <w:t>Baja más dos. (B+II). Se permitirá sin límite alguno la edificación bajo rasante</w:t>
            </w:r>
          </w:p>
        </w:tc>
        <w:tc>
          <w:tcPr>
            <w:tcW w:w="3087" w:type="dxa"/>
            <w:gridSpan w:val="3"/>
            <w:shd w:val="clear" w:color="auto" w:fill="auto"/>
          </w:tcPr>
          <w:p w14:paraId="7A2D641A" w14:textId="77777777" w:rsidR="002D4F9B" w:rsidRPr="001F3C32" w:rsidRDefault="002D4F9B" w:rsidP="00A902C1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 w:themeColor="text1"/>
                <w:sz w:val="18"/>
                <w:szCs w:val="18"/>
              </w:rPr>
            </w:pPr>
            <w:r w:rsidRPr="001F3C32">
              <w:rPr>
                <w:rFonts w:ascii="Verdana" w:eastAsia="Times New Roman" w:hAnsi="Verdana"/>
                <w:color w:val="000000" w:themeColor="text1"/>
                <w:sz w:val="18"/>
                <w:szCs w:val="18"/>
              </w:rPr>
              <w:t>Planta Baja</w:t>
            </w:r>
            <w:r>
              <w:rPr>
                <w:rFonts w:ascii="Verdana" w:eastAsia="Times New Roman" w:hAnsi="Verdana"/>
                <w:color w:val="000000" w:themeColor="text1"/>
                <w:sz w:val="18"/>
                <w:szCs w:val="18"/>
              </w:rPr>
              <w:t xml:space="preserve"> + casetón</w:t>
            </w:r>
          </w:p>
        </w:tc>
      </w:tr>
      <w:tr w:rsidR="002D4F9B" w:rsidRPr="001F3C32" w14:paraId="16EA3927" w14:textId="77777777" w:rsidTr="004A44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  <w:jc w:val="center"/>
        </w:trPr>
        <w:tc>
          <w:tcPr>
            <w:tcW w:w="1927" w:type="dxa"/>
            <w:tcBorders>
              <w:right w:val="single" w:sz="4" w:space="0" w:color="auto"/>
            </w:tcBorders>
            <w:vAlign w:val="center"/>
          </w:tcPr>
          <w:p w14:paraId="7B1B10F3" w14:textId="77777777" w:rsidR="002D4F9B" w:rsidRPr="001F3C32" w:rsidRDefault="002D4F9B" w:rsidP="00A902C1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 w:themeColor="text1"/>
                <w:sz w:val="18"/>
                <w:szCs w:val="18"/>
              </w:rPr>
            </w:pPr>
            <w:r w:rsidRPr="001F3C32">
              <w:rPr>
                <w:rFonts w:ascii="Verdana" w:eastAsia="Times New Roman" w:hAnsi="Verdana"/>
                <w:b/>
                <w:bCs/>
                <w:color w:val="000000" w:themeColor="text1"/>
                <w:sz w:val="18"/>
                <w:szCs w:val="18"/>
              </w:rPr>
              <w:t xml:space="preserve">Retranqueos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63981" w14:textId="77777777" w:rsidR="002D4F9B" w:rsidRPr="001F3C32" w:rsidRDefault="002D4F9B" w:rsidP="00A902C1">
            <w:pPr>
              <w:spacing w:after="0" w:line="240" w:lineRule="auto"/>
              <w:jc w:val="center"/>
              <w:rPr>
                <w:rFonts w:ascii="Verdana" w:eastAsia="Times New Roman" w:hAnsi="Verdana"/>
                <w:color w:val="FF0000"/>
                <w:sz w:val="18"/>
                <w:szCs w:val="18"/>
              </w:rPr>
            </w:pPr>
            <w:r w:rsidRPr="001F3C32">
              <w:rPr>
                <w:rFonts w:ascii="Verdana" w:hAnsi="Verdana" w:cs="Arial"/>
                <w:color w:val="000000" w:themeColor="text1"/>
                <w:sz w:val="18"/>
                <w:szCs w:val="18"/>
              </w:rPr>
              <w:t>PEP ED-1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64B8F42F" w14:textId="77777777" w:rsidR="002D4F9B" w:rsidRPr="001F3C32" w:rsidRDefault="002D4F9B" w:rsidP="00A902C1">
            <w:pPr>
              <w:pStyle w:val="TableParagraph"/>
              <w:kinsoku w:val="0"/>
              <w:overflowPunct w:val="0"/>
              <w:ind w:right="4"/>
              <w:jc w:val="center"/>
              <w:rPr>
                <w:rFonts w:ascii="Verdana" w:eastAsia="Times New Roman" w:hAnsi="Verdana"/>
                <w:color w:val="000000" w:themeColor="text1"/>
                <w:sz w:val="18"/>
                <w:szCs w:val="18"/>
                <w:lang w:val="es-ES" w:eastAsia="es-ES"/>
              </w:rPr>
            </w:pPr>
            <w:r w:rsidRPr="001F3C32">
              <w:rPr>
                <w:rFonts w:ascii="Verdana" w:eastAsia="Times New Roman" w:hAnsi="Verdana"/>
                <w:color w:val="000000" w:themeColor="text1"/>
                <w:sz w:val="18"/>
                <w:szCs w:val="18"/>
                <w:lang w:val="es-ES" w:eastAsia="es-ES"/>
              </w:rPr>
              <w:t xml:space="preserve">No hay. </w:t>
            </w:r>
          </w:p>
        </w:tc>
        <w:tc>
          <w:tcPr>
            <w:tcW w:w="3087" w:type="dxa"/>
            <w:gridSpan w:val="3"/>
            <w:shd w:val="clear" w:color="auto" w:fill="auto"/>
          </w:tcPr>
          <w:p w14:paraId="267CA59D" w14:textId="77777777" w:rsidR="002D4F9B" w:rsidRPr="001F3C32" w:rsidRDefault="002D4F9B" w:rsidP="00A902C1">
            <w:pPr>
              <w:pStyle w:val="TableParagraph"/>
              <w:kinsoku w:val="0"/>
              <w:overflowPunct w:val="0"/>
              <w:ind w:left="410" w:right="397"/>
              <w:jc w:val="center"/>
              <w:rPr>
                <w:rFonts w:ascii="Verdana" w:eastAsia="Times New Roman" w:hAnsi="Verdana"/>
                <w:color w:val="000000" w:themeColor="text1"/>
                <w:sz w:val="18"/>
                <w:szCs w:val="18"/>
                <w:lang w:val="es-ES" w:eastAsia="es-ES"/>
              </w:rPr>
            </w:pPr>
            <w:r w:rsidRPr="001F3C32">
              <w:rPr>
                <w:rFonts w:ascii="Verdana" w:eastAsia="Times New Roman" w:hAnsi="Verdana"/>
                <w:color w:val="000000" w:themeColor="text1"/>
                <w:sz w:val="18"/>
                <w:szCs w:val="18"/>
                <w:lang w:val="es-ES" w:eastAsia="es-ES"/>
              </w:rPr>
              <w:t>No hay.</w:t>
            </w:r>
          </w:p>
        </w:tc>
      </w:tr>
      <w:tr w:rsidR="002D4F9B" w:rsidRPr="001F3C32" w14:paraId="5AD80241" w14:textId="77777777" w:rsidTr="004A44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  <w:jc w:val="center"/>
        </w:trPr>
        <w:tc>
          <w:tcPr>
            <w:tcW w:w="1927" w:type="dxa"/>
            <w:tcBorders>
              <w:right w:val="single" w:sz="4" w:space="0" w:color="auto"/>
            </w:tcBorders>
          </w:tcPr>
          <w:p w14:paraId="329F3ABA" w14:textId="77777777" w:rsidR="002D4F9B" w:rsidRPr="0076731B" w:rsidRDefault="002D4F9B" w:rsidP="00A902C1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sz w:val="18"/>
                <w:szCs w:val="18"/>
              </w:rPr>
            </w:pPr>
            <w:r w:rsidRPr="0076731B">
              <w:rPr>
                <w:rFonts w:ascii="Verdana" w:eastAsia="Times New Roman" w:hAnsi="Verdana"/>
                <w:b/>
                <w:bCs/>
                <w:sz w:val="18"/>
                <w:szCs w:val="18"/>
              </w:rPr>
              <w:t>Altura mínima libre de piso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CB5D5" w14:textId="77777777" w:rsidR="002D4F9B" w:rsidRPr="0076731B" w:rsidRDefault="002D4F9B" w:rsidP="00A902C1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</w:rPr>
            </w:pPr>
            <w:r w:rsidRPr="0076731B">
              <w:rPr>
                <w:rFonts w:ascii="Verdana" w:eastAsia="Times New Roman" w:hAnsi="Verdana"/>
                <w:sz w:val="18"/>
                <w:szCs w:val="18"/>
              </w:rPr>
              <w:t>PGOU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13F87211" w14:textId="77777777" w:rsidR="002D4F9B" w:rsidRPr="0076731B" w:rsidRDefault="002D4F9B" w:rsidP="00A902C1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</w:rPr>
            </w:pPr>
            <w:r w:rsidRPr="0076731B">
              <w:rPr>
                <w:rFonts w:ascii="Verdana" w:eastAsia="Times New Roman" w:hAnsi="Verdana"/>
                <w:sz w:val="18"/>
                <w:szCs w:val="18"/>
              </w:rPr>
              <w:t>2,30 m</w:t>
            </w:r>
          </w:p>
        </w:tc>
        <w:tc>
          <w:tcPr>
            <w:tcW w:w="3087" w:type="dxa"/>
            <w:gridSpan w:val="3"/>
            <w:shd w:val="clear" w:color="auto" w:fill="auto"/>
          </w:tcPr>
          <w:p w14:paraId="3D3CA6CE" w14:textId="77777777" w:rsidR="002D4F9B" w:rsidRPr="006C6E51" w:rsidRDefault="002D4F9B" w:rsidP="00A902C1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highlight w:val="yellow"/>
              </w:rPr>
            </w:pPr>
            <w:r w:rsidRPr="00082B24">
              <w:rPr>
                <w:rFonts w:ascii="Verdana" w:eastAsia="Times New Roman" w:hAnsi="Verdana"/>
                <w:sz w:val="18"/>
                <w:szCs w:val="18"/>
              </w:rPr>
              <w:t>2,60 m</w:t>
            </w:r>
          </w:p>
        </w:tc>
      </w:tr>
      <w:tr w:rsidR="002D4F9B" w:rsidRPr="001F3C32" w14:paraId="6345C3AF" w14:textId="77777777" w:rsidTr="004A44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  <w:jc w:val="center"/>
        </w:trPr>
        <w:tc>
          <w:tcPr>
            <w:tcW w:w="1927" w:type="dxa"/>
            <w:tcBorders>
              <w:right w:val="single" w:sz="4" w:space="0" w:color="auto"/>
            </w:tcBorders>
          </w:tcPr>
          <w:p w14:paraId="2BDB5427" w14:textId="77777777" w:rsidR="002D4F9B" w:rsidRPr="0076731B" w:rsidRDefault="002D4F9B" w:rsidP="00A902C1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sz w:val="18"/>
                <w:szCs w:val="18"/>
              </w:rPr>
            </w:pPr>
            <w:r w:rsidRPr="0076731B">
              <w:rPr>
                <w:rFonts w:ascii="Verdana" w:eastAsia="Times New Roman" w:hAnsi="Verdana"/>
                <w:b/>
                <w:bCs/>
                <w:sz w:val="18"/>
                <w:szCs w:val="18"/>
              </w:rPr>
              <w:t>Altura mínima entre cara superior de forjado de suelo y cara inferior de forjado de techo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1C29" w14:textId="77777777" w:rsidR="002D4F9B" w:rsidRPr="0076731B" w:rsidRDefault="002D4F9B" w:rsidP="00A902C1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</w:rPr>
            </w:pPr>
            <w:r w:rsidRPr="0076731B">
              <w:rPr>
                <w:rFonts w:ascii="Verdana" w:eastAsia="Times New Roman" w:hAnsi="Verdana"/>
                <w:sz w:val="18"/>
                <w:szCs w:val="18"/>
              </w:rPr>
              <w:t>PGOU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3B9D0904" w14:textId="77777777" w:rsidR="002D4F9B" w:rsidRPr="0076731B" w:rsidRDefault="002D4F9B" w:rsidP="00A902C1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</w:rPr>
            </w:pPr>
            <w:r w:rsidRPr="0076731B">
              <w:rPr>
                <w:rFonts w:ascii="Verdana" w:eastAsia="Times New Roman" w:hAnsi="Verdana"/>
                <w:sz w:val="18"/>
                <w:szCs w:val="18"/>
              </w:rPr>
              <w:t xml:space="preserve">2,80 m </w:t>
            </w:r>
          </w:p>
        </w:tc>
        <w:tc>
          <w:tcPr>
            <w:tcW w:w="3087" w:type="dxa"/>
            <w:gridSpan w:val="3"/>
            <w:shd w:val="clear" w:color="auto" w:fill="auto"/>
          </w:tcPr>
          <w:p w14:paraId="126FBA2B" w14:textId="77777777" w:rsidR="002D4F9B" w:rsidRPr="006C6E51" w:rsidRDefault="002D4F9B" w:rsidP="00A902C1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highlight w:val="yellow"/>
              </w:rPr>
            </w:pPr>
            <w:r w:rsidRPr="00082B24">
              <w:rPr>
                <w:rFonts w:ascii="Verdana" w:eastAsia="Times New Roman" w:hAnsi="Verdana"/>
                <w:sz w:val="18"/>
                <w:szCs w:val="18"/>
              </w:rPr>
              <w:t>3,70 m</w:t>
            </w:r>
          </w:p>
        </w:tc>
      </w:tr>
      <w:tr w:rsidR="002D4F9B" w:rsidRPr="001F3C32" w14:paraId="0A5C03C9" w14:textId="77777777" w:rsidTr="004A44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  <w:jc w:val="center"/>
        </w:trPr>
        <w:tc>
          <w:tcPr>
            <w:tcW w:w="1927" w:type="dxa"/>
            <w:tcBorders>
              <w:right w:val="single" w:sz="4" w:space="0" w:color="auto"/>
            </w:tcBorders>
          </w:tcPr>
          <w:p w14:paraId="0670F608" w14:textId="77777777" w:rsidR="002D4F9B" w:rsidRPr="001F3C32" w:rsidRDefault="002D4F9B" w:rsidP="00A902C1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 w:themeColor="text1"/>
                <w:sz w:val="18"/>
                <w:szCs w:val="18"/>
              </w:rPr>
            </w:pPr>
            <w:r w:rsidRPr="001F3C32">
              <w:rPr>
                <w:rFonts w:ascii="Verdana" w:eastAsia="Times New Roman" w:hAnsi="Verdana"/>
                <w:b/>
                <w:bCs/>
                <w:color w:val="000000" w:themeColor="text1"/>
                <w:sz w:val="18"/>
                <w:szCs w:val="18"/>
              </w:rPr>
              <w:t>Condiciones de uso y volumen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B4223" w14:textId="77777777" w:rsidR="002D4F9B" w:rsidRPr="001F3C32" w:rsidRDefault="002D4F9B" w:rsidP="00A902C1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 w:themeColor="text1"/>
                <w:sz w:val="18"/>
                <w:szCs w:val="18"/>
              </w:rPr>
            </w:pPr>
            <w:r w:rsidRPr="001F3C32">
              <w:rPr>
                <w:rFonts w:ascii="Verdana" w:eastAsia="Times New Roman" w:hAnsi="Verdana"/>
                <w:color w:val="000000" w:themeColor="text1"/>
                <w:sz w:val="18"/>
                <w:szCs w:val="18"/>
              </w:rPr>
              <w:t>PGOU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7D44F926" w14:textId="77777777" w:rsidR="002D4F9B" w:rsidRPr="001F3C32" w:rsidRDefault="002D4F9B" w:rsidP="00A902C1">
            <w:pPr>
              <w:spacing w:after="0" w:line="240" w:lineRule="auto"/>
              <w:rPr>
                <w:rFonts w:ascii="Verdana" w:eastAsia="Times New Roman" w:hAnsi="Verdana"/>
                <w:i/>
                <w:color w:val="000000" w:themeColor="text1"/>
                <w:sz w:val="18"/>
                <w:szCs w:val="18"/>
              </w:rPr>
            </w:pPr>
            <w:r w:rsidRPr="001F3C32">
              <w:rPr>
                <w:rFonts w:ascii="Verdana" w:eastAsia="Times New Roman" w:hAnsi="Verdana"/>
                <w:i/>
                <w:color w:val="000000" w:themeColor="text1"/>
                <w:sz w:val="18"/>
                <w:szCs w:val="18"/>
              </w:rPr>
              <w:t>Patios cerrados interiores:</w:t>
            </w:r>
          </w:p>
          <w:p w14:paraId="5A172F19" w14:textId="77777777" w:rsidR="002D4F9B" w:rsidRPr="001F3C32" w:rsidRDefault="002D4F9B" w:rsidP="00A902C1">
            <w:pPr>
              <w:spacing w:after="0" w:line="240" w:lineRule="auto"/>
              <w:rPr>
                <w:rFonts w:ascii="Verdana" w:eastAsia="Times New Roman" w:hAnsi="Verdana"/>
                <w:color w:val="000000" w:themeColor="text1"/>
                <w:sz w:val="18"/>
                <w:szCs w:val="18"/>
              </w:rPr>
            </w:pPr>
          </w:p>
          <w:p w14:paraId="4676BB82" w14:textId="77777777" w:rsidR="002D4F9B" w:rsidRPr="001F3C32" w:rsidRDefault="002D4F9B" w:rsidP="00A902C1">
            <w:pPr>
              <w:spacing w:after="0" w:line="240" w:lineRule="auto"/>
              <w:rPr>
                <w:rFonts w:ascii="Verdana" w:eastAsia="Times New Roman" w:hAnsi="Verdana"/>
                <w:b/>
                <w:color w:val="000000" w:themeColor="text1"/>
                <w:sz w:val="18"/>
                <w:szCs w:val="18"/>
              </w:rPr>
            </w:pPr>
            <w:r w:rsidRPr="001F3C32">
              <w:rPr>
                <w:rFonts w:ascii="Verdana" w:eastAsia="Times New Roman" w:hAnsi="Verdana"/>
                <w:b/>
                <w:color w:val="000000" w:themeColor="text1"/>
                <w:sz w:val="18"/>
                <w:szCs w:val="18"/>
              </w:rPr>
              <w:t>Distancia entre el paramento con hueco y el paramento frontal</w:t>
            </w:r>
          </w:p>
          <w:p w14:paraId="54043381" w14:textId="77777777" w:rsidR="002D4F9B" w:rsidRPr="001F3C32" w:rsidRDefault="002D4F9B" w:rsidP="00A902C1">
            <w:pPr>
              <w:spacing w:after="0" w:line="240" w:lineRule="auto"/>
              <w:rPr>
                <w:rFonts w:ascii="Verdana" w:eastAsia="Times New Roman" w:hAnsi="Verdana"/>
                <w:color w:val="000000" w:themeColor="text1"/>
                <w:sz w:val="18"/>
                <w:szCs w:val="18"/>
              </w:rPr>
            </w:pPr>
            <w:r w:rsidRPr="001F3C32">
              <w:rPr>
                <w:rFonts w:ascii="Verdana" w:eastAsia="Times New Roman" w:hAnsi="Verdana"/>
                <w:color w:val="000000" w:themeColor="text1"/>
                <w:sz w:val="18"/>
                <w:szCs w:val="18"/>
              </w:rPr>
              <w:t>Paramento frontal con huecos A ≥ 0,40 H ≥ 3,30 m</w:t>
            </w:r>
          </w:p>
          <w:p w14:paraId="4038CE6E" w14:textId="77777777" w:rsidR="002D4F9B" w:rsidRPr="001F3C32" w:rsidRDefault="002D4F9B" w:rsidP="00A902C1">
            <w:pPr>
              <w:spacing w:after="0" w:line="240" w:lineRule="auto"/>
              <w:rPr>
                <w:rFonts w:ascii="Verdana" w:eastAsia="Times New Roman" w:hAnsi="Verdana"/>
                <w:color w:val="000000" w:themeColor="text1"/>
                <w:sz w:val="18"/>
                <w:szCs w:val="18"/>
              </w:rPr>
            </w:pPr>
            <w:r w:rsidRPr="001F3C32">
              <w:rPr>
                <w:rFonts w:ascii="Verdana" w:eastAsia="Times New Roman" w:hAnsi="Verdana"/>
                <w:color w:val="000000" w:themeColor="text1"/>
                <w:sz w:val="18"/>
                <w:szCs w:val="18"/>
              </w:rPr>
              <w:lastRenderedPageBreak/>
              <w:t>Paramento frontal ciego B ≥ 0,32 H ≥ 3,00 m.</w:t>
            </w:r>
          </w:p>
          <w:p w14:paraId="5E542162" w14:textId="77777777" w:rsidR="002D4F9B" w:rsidRPr="001F3C32" w:rsidRDefault="002D4F9B" w:rsidP="00A902C1">
            <w:pPr>
              <w:spacing w:after="0" w:line="240" w:lineRule="auto"/>
              <w:rPr>
                <w:rFonts w:ascii="Verdana" w:eastAsia="Times New Roman" w:hAnsi="Verdana"/>
                <w:color w:val="000000" w:themeColor="text1"/>
                <w:sz w:val="18"/>
                <w:szCs w:val="18"/>
              </w:rPr>
            </w:pPr>
          </w:p>
          <w:p w14:paraId="5C919B1F" w14:textId="77777777" w:rsidR="002D4F9B" w:rsidRPr="001F3C32" w:rsidRDefault="002D4F9B" w:rsidP="00A902C1">
            <w:pPr>
              <w:spacing w:after="0" w:line="240" w:lineRule="auto"/>
              <w:rPr>
                <w:rFonts w:ascii="Verdana" w:eastAsia="Times New Roman" w:hAnsi="Verdana"/>
                <w:b/>
                <w:color w:val="000000" w:themeColor="text1"/>
                <w:sz w:val="18"/>
                <w:szCs w:val="18"/>
              </w:rPr>
            </w:pPr>
            <w:r w:rsidRPr="001F3C32">
              <w:rPr>
                <w:rFonts w:ascii="Verdana" w:eastAsia="Times New Roman" w:hAnsi="Verdana"/>
                <w:b/>
                <w:color w:val="000000" w:themeColor="text1"/>
                <w:sz w:val="18"/>
                <w:szCs w:val="18"/>
              </w:rPr>
              <w:t>Distancia entre paramentos laterales ciegos</w:t>
            </w:r>
          </w:p>
          <w:p w14:paraId="58F8CB07" w14:textId="77777777" w:rsidR="002D4F9B" w:rsidRPr="001F3C32" w:rsidRDefault="002D4F9B" w:rsidP="00A902C1">
            <w:pPr>
              <w:spacing w:after="0" w:line="240" w:lineRule="auto"/>
              <w:rPr>
                <w:rFonts w:ascii="Verdana" w:eastAsia="Times New Roman" w:hAnsi="Verdana"/>
                <w:color w:val="000000" w:themeColor="text1"/>
                <w:sz w:val="18"/>
                <w:szCs w:val="18"/>
              </w:rPr>
            </w:pPr>
            <w:r w:rsidRPr="001F3C32">
              <w:rPr>
                <w:rFonts w:ascii="Verdana" w:eastAsia="Times New Roman" w:hAnsi="Verdana"/>
                <w:color w:val="000000" w:themeColor="text1"/>
                <w:sz w:val="18"/>
                <w:szCs w:val="18"/>
              </w:rPr>
              <w:t>Paramento frontal con huecos C ≥ 0,32 H ≥ 3,00 m.</w:t>
            </w:r>
          </w:p>
          <w:p w14:paraId="5B91B26B" w14:textId="77777777" w:rsidR="002D4F9B" w:rsidRPr="001F3C32" w:rsidRDefault="002D4F9B" w:rsidP="00A902C1">
            <w:pPr>
              <w:spacing w:after="0" w:line="240" w:lineRule="auto"/>
              <w:rPr>
                <w:rFonts w:ascii="Verdana" w:eastAsia="Times New Roman" w:hAnsi="Verdana"/>
                <w:color w:val="000000" w:themeColor="text1"/>
                <w:sz w:val="18"/>
                <w:szCs w:val="18"/>
              </w:rPr>
            </w:pPr>
            <w:r w:rsidRPr="001F3C32">
              <w:rPr>
                <w:rFonts w:ascii="Verdana" w:eastAsia="Times New Roman" w:hAnsi="Verdana"/>
                <w:color w:val="000000" w:themeColor="text1"/>
                <w:sz w:val="18"/>
                <w:szCs w:val="18"/>
              </w:rPr>
              <w:t>Paramento frontal ciego D ≥ 0,25 H ≥ 2,70 m.</w:t>
            </w:r>
          </w:p>
          <w:p w14:paraId="7F769BC4" w14:textId="77777777" w:rsidR="002D4F9B" w:rsidRPr="001F3C32" w:rsidRDefault="002D4F9B" w:rsidP="00A902C1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3087" w:type="dxa"/>
            <w:gridSpan w:val="3"/>
            <w:shd w:val="clear" w:color="auto" w:fill="auto"/>
          </w:tcPr>
          <w:p w14:paraId="0442B9CC" w14:textId="77777777" w:rsidR="002D4F9B" w:rsidRPr="001F3C32" w:rsidRDefault="002D4F9B" w:rsidP="00A902C1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 w:themeColor="text1"/>
                <w:sz w:val="18"/>
                <w:szCs w:val="18"/>
              </w:rPr>
            </w:pPr>
            <w:r w:rsidRPr="001F3C32">
              <w:rPr>
                <w:rFonts w:ascii="Verdana" w:eastAsia="Times New Roman" w:hAnsi="Verdana"/>
                <w:color w:val="000000" w:themeColor="text1"/>
                <w:sz w:val="18"/>
                <w:szCs w:val="18"/>
              </w:rPr>
              <w:lastRenderedPageBreak/>
              <w:t xml:space="preserve">Ancho mínimo de patio: </w:t>
            </w:r>
            <w:r>
              <w:rPr>
                <w:rFonts w:ascii="Verdana" w:eastAsia="Times New Roman" w:hAnsi="Verdana"/>
                <w:color w:val="000000" w:themeColor="text1"/>
                <w:sz w:val="18"/>
                <w:szCs w:val="18"/>
              </w:rPr>
              <w:t>3</w:t>
            </w:r>
            <w:r w:rsidRPr="001F3C32">
              <w:rPr>
                <w:rFonts w:ascii="Verdana" w:eastAsia="Times New Roman" w:hAnsi="Verdana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Verdana" w:eastAsia="Times New Roman" w:hAnsi="Verdana"/>
                <w:color w:val="000000" w:themeColor="text1"/>
                <w:sz w:val="18"/>
                <w:szCs w:val="18"/>
              </w:rPr>
              <w:t>8</w:t>
            </w:r>
            <w:r w:rsidRPr="001F3C32">
              <w:rPr>
                <w:rFonts w:ascii="Verdana" w:eastAsia="Times New Roman" w:hAnsi="Verdana"/>
                <w:color w:val="000000" w:themeColor="text1"/>
                <w:sz w:val="18"/>
                <w:szCs w:val="18"/>
              </w:rPr>
              <w:t>0 m</w:t>
            </w:r>
          </w:p>
          <w:p w14:paraId="0EDE89E0" w14:textId="77777777" w:rsidR="002D4F9B" w:rsidRPr="001F3C32" w:rsidRDefault="002D4F9B" w:rsidP="00A902C1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 w:themeColor="text1"/>
                <w:sz w:val="18"/>
                <w:szCs w:val="18"/>
              </w:rPr>
            </w:pPr>
          </w:p>
        </w:tc>
      </w:tr>
    </w:tbl>
    <w:p w14:paraId="63303EB1" w14:textId="4CE20443" w:rsidR="00D82272" w:rsidRDefault="00D82272" w:rsidP="00D8227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</w:p>
    <w:p w14:paraId="15CA50C4" w14:textId="0D891B30" w:rsidR="00D82272" w:rsidRDefault="00D82272" w:rsidP="00D8227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</w:p>
    <w:p w14:paraId="5FE4CBD0" w14:textId="676BE06C" w:rsidR="00D82272" w:rsidRDefault="00D82272" w:rsidP="00D8227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</w:p>
    <w:p w14:paraId="41EE19C1" w14:textId="77777777" w:rsidR="002D4F9B" w:rsidRDefault="002D4F9B" w:rsidP="002D4F9B">
      <w:pPr>
        <w:jc w:val="both"/>
        <w:rPr>
          <w:rFonts w:ascii="Verdana" w:hAnsi="Verdana"/>
          <w:sz w:val="18"/>
          <w:szCs w:val="18"/>
        </w:rPr>
      </w:pPr>
      <w:r w:rsidRPr="00FA6139">
        <w:rPr>
          <w:b/>
        </w:rPr>
        <w:t>*</w:t>
      </w:r>
      <w:r>
        <w:rPr>
          <w:rFonts w:ascii="Verdana" w:hAnsi="Verdana"/>
          <w:sz w:val="18"/>
          <w:szCs w:val="18"/>
        </w:rPr>
        <w:t xml:space="preserve"> La superficie construida total se obtiene del siguiente sumatorio, teniendo en cuenta los criterios establecidos por el </w:t>
      </w:r>
      <w:r w:rsidRPr="001F3C32">
        <w:rPr>
          <w:rFonts w:ascii="Verdana" w:hAnsi="Verdana" w:cstheme="minorHAnsi"/>
          <w:sz w:val="18"/>
          <w:szCs w:val="18"/>
        </w:rPr>
        <w:t>Plan General de Ordenación Urbana de Pinto</w:t>
      </w:r>
      <w:r>
        <w:rPr>
          <w:rFonts w:ascii="Verdana" w:hAnsi="Verdana"/>
          <w:sz w:val="18"/>
          <w:szCs w:val="18"/>
        </w:rPr>
        <w:t>:</w:t>
      </w:r>
    </w:p>
    <w:p w14:paraId="665ED328" w14:textId="77777777" w:rsidR="002D4F9B" w:rsidRDefault="002D4F9B" w:rsidP="002D4F9B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Superficie computable 100 %: Planta Baja = 2901.85 m2 + Planta Cubierta = 18.64 m2</w:t>
      </w:r>
    </w:p>
    <w:p w14:paraId="5ED7A1C3" w14:textId="77777777" w:rsidR="002D4F9B" w:rsidRDefault="002D4F9B" w:rsidP="002D4F9B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Superficie computable 50 % (Los elementos salientes en plano horizontal, tales como aleros, marquesinas, balcones, parasoles, etc…; mayores de 1 metro, así como los porches, computarán a partir de un metro del vuelo un 50 % de su superficie): Porche Acceso privado Aparcamiento = 2.71 m2 / 2 + Porche Derecho = 2.23 m2 / 2 + Porche Acceso Principal = 3.92 m2 / 2. TOTAL: 1.355 + 1.115 + 1.96 = 4.43 M2</w:t>
      </w:r>
    </w:p>
    <w:p w14:paraId="116595D3" w14:textId="77777777" w:rsidR="002D4F9B" w:rsidRDefault="002D4F9B" w:rsidP="002D4F9B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Superficie no computable: Los patios cerrados interiores libres</w:t>
      </w:r>
    </w:p>
    <w:p w14:paraId="01318D48" w14:textId="77777777" w:rsidR="002D4F9B" w:rsidRPr="00FA6139" w:rsidRDefault="002D4F9B" w:rsidP="002D4F9B">
      <w:pPr>
        <w:pStyle w:val="CUERPOTEXTO"/>
        <w:rPr>
          <w:b/>
        </w:rPr>
      </w:pPr>
      <w:r>
        <w:rPr>
          <w:b/>
        </w:rPr>
        <w:t>Superficie Total Construida: 2924.92 M2</w:t>
      </w:r>
    </w:p>
    <w:p w14:paraId="308D84B9" w14:textId="40297FDA" w:rsidR="00D82272" w:rsidRDefault="00D82272" w:rsidP="00D8227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</w:p>
    <w:p w14:paraId="131AB573" w14:textId="02AFBBCC" w:rsidR="00D82272" w:rsidRDefault="00D82272" w:rsidP="00D8227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</w:p>
    <w:p w14:paraId="2AC42B5F" w14:textId="42C0A013" w:rsidR="00D82272" w:rsidRDefault="00D82272" w:rsidP="00D8227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</w:p>
    <w:p w14:paraId="72C9CB19" w14:textId="428161E3" w:rsidR="00D82272" w:rsidRDefault="00D82272" w:rsidP="00D8227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</w:p>
    <w:p w14:paraId="78951934" w14:textId="0AF4D4A2" w:rsidR="00D82272" w:rsidRDefault="00D82272" w:rsidP="00D8227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</w:p>
    <w:p w14:paraId="6D8DFE53" w14:textId="7B62AE2F" w:rsidR="00D82272" w:rsidRDefault="00D82272" w:rsidP="00D8227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</w:p>
    <w:p w14:paraId="13C140FB" w14:textId="77E6930E" w:rsidR="00D82272" w:rsidRDefault="00D82272" w:rsidP="00D8227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</w:p>
    <w:p w14:paraId="63A470ED" w14:textId="368D2338" w:rsidR="00D82272" w:rsidRDefault="00D82272" w:rsidP="00D8227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</w:p>
    <w:p w14:paraId="5F8CDD21" w14:textId="3A0C2743" w:rsidR="00D82272" w:rsidRDefault="00D82272" w:rsidP="00D8227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</w:p>
    <w:p w14:paraId="7F4AFADF" w14:textId="7A872C6D" w:rsidR="00D82272" w:rsidRDefault="00D82272" w:rsidP="00D8227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</w:p>
    <w:p w14:paraId="2EC055B3" w14:textId="23A4707F" w:rsidR="00D82272" w:rsidRDefault="00D82272" w:rsidP="00D8227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</w:p>
    <w:p w14:paraId="767C8203" w14:textId="2194B10A" w:rsidR="00D82272" w:rsidRDefault="00D82272" w:rsidP="00D8227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</w:p>
    <w:p w14:paraId="6058A186" w14:textId="43398A2A" w:rsidR="00D82272" w:rsidRDefault="00D82272" w:rsidP="00D8227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</w:p>
    <w:p w14:paraId="11764A19" w14:textId="02055696" w:rsidR="00D82272" w:rsidRDefault="00D82272" w:rsidP="00D8227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</w:p>
    <w:p w14:paraId="494126DF" w14:textId="637D0FB4" w:rsidR="00D82272" w:rsidRDefault="00D82272" w:rsidP="00D8227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</w:p>
    <w:p w14:paraId="4FD04C4C" w14:textId="050BECA2" w:rsidR="00D82272" w:rsidRDefault="00D82272" w:rsidP="00D8227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</w:p>
    <w:p w14:paraId="3581C158" w14:textId="4DE3132D" w:rsidR="00D82272" w:rsidRDefault="00D82272" w:rsidP="00D8227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</w:p>
    <w:p w14:paraId="1B6386C2" w14:textId="5435790C" w:rsidR="00D82272" w:rsidRDefault="00D82272" w:rsidP="00D8227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</w:p>
    <w:p w14:paraId="2271A085" w14:textId="7C27DC04" w:rsidR="00D82272" w:rsidRDefault="00D82272" w:rsidP="00D8227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</w:p>
    <w:p w14:paraId="20306D28" w14:textId="7CD859FD" w:rsidR="00D82272" w:rsidRDefault="00D82272" w:rsidP="00D8227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</w:p>
    <w:p w14:paraId="13014389" w14:textId="3288A5BA" w:rsidR="00D82272" w:rsidRDefault="00D82272" w:rsidP="00D8227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</w:p>
    <w:p w14:paraId="3F4AAAEF" w14:textId="2E8C6EEA" w:rsidR="00D82272" w:rsidRDefault="00D82272" w:rsidP="00D8227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</w:p>
    <w:p w14:paraId="5C87C38C" w14:textId="5F65C912" w:rsidR="00D82272" w:rsidRDefault="00D82272" w:rsidP="00D8227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</w:p>
    <w:p w14:paraId="5EDF9100" w14:textId="41CAA88F" w:rsidR="00D82272" w:rsidRDefault="00D82272" w:rsidP="00D8227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</w:p>
    <w:p w14:paraId="16B13D95" w14:textId="2894497C" w:rsidR="00D82272" w:rsidRDefault="00D82272" w:rsidP="00D8227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</w:p>
    <w:p w14:paraId="5BD3D10B" w14:textId="68077945" w:rsidR="00D82272" w:rsidRDefault="00D82272" w:rsidP="00D8227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</w:p>
    <w:p w14:paraId="01C449F3" w14:textId="6255A8BF" w:rsidR="00D82272" w:rsidRDefault="00D82272" w:rsidP="00D8227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</w:p>
    <w:p w14:paraId="0B378D72" w14:textId="6D3A01AA" w:rsidR="00D82272" w:rsidRDefault="00D82272" w:rsidP="00D8227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</w:p>
    <w:p w14:paraId="655EB9E3" w14:textId="7E0E1F4A" w:rsidR="00D82272" w:rsidRDefault="00D82272" w:rsidP="00D8227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</w:p>
    <w:p w14:paraId="7ED35450" w14:textId="0C5679C7" w:rsidR="00D82272" w:rsidRDefault="00D82272" w:rsidP="00D8227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</w:p>
    <w:p w14:paraId="51050901" w14:textId="77777777" w:rsidR="00D82272" w:rsidRPr="00D82272" w:rsidRDefault="00D82272" w:rsidP="00D8227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</w:p>
    <w:p w14:paraId="422A93A4" w14:textId="254A0E5C" w:rsidR="00D82272" w:rsidRPr="00D82272" w:rsidRDefault="00D82272" w:rsidP="00D82272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  <w:r>
        <w:rPr>
          <w:rFonts w:ascii="Verdana" w:hAnsi="Verdana" w:cs="Calibri,Bold"/>
          <w:b/>
          <w:bCs/>
          <w:color w:val="000000" w:themeColor="text1"/>
          <w:sz w:val="18"/>
          <w:szCs w:val="18"/>
        </w:rPr>
        <w:t>CUADRO DE SUPERFICIES ÚTILES</w:t>
      </w:r>
    </w:p>
    <w:p w14:paraId="0580EB18" w14:textId="77777777" w:rsidR="004B5DCE" w:rsidRDefault="004B5DCE" w:rsidP="004B5DC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</w:p>
    <w:tbl>
      <w:tblPr>
        <w:tblW w:w="1051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24"/>
        <w:gridCol w:w="445"/>
        <w:gridCol w:w="1431"/>
        <w:gridCol w:w="1419"/>
        <w:gridCol w:w="1272"/>
        <w:gridCol w:w="1345"/>
        <w:gridCol w:w="2782"/>
      </w:tblGrid>
      <w:tr w:rsidR="004B5DCE" w:rsidRPr="00EE6042" w14:paraId="5CF6EB82" w14:textId="77777777" w:rsidTr="004B5DCE">
        <w:trPr>
          <w:trHeight w:val="315"/>
          <w:jc w:val="center"/>
        </w:trPr>
        <w:tc>
          <w:tcPr>
            <w:tcW w:w="18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7B5FC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>ZONA DE ACCESO</w:t>
            </w:r>
          </w:p>
        </w:tc>
        <w:tc>
          <w:tcPr>
            <w:tcW w:w="4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9D5C37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  <w:t>Nº</w:t>
            </w:r>
          </w:p>
        </w:tc>
        <w:tc>
          <w:tcPr>
            <w:tcW w:w="14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77162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  <w:t>ÁREA ÚTIL RECOMENDADA</w:t>
            </w:r>
          </w:p>
        </w:tc>
        <w:tc>
          <w:tcPr>
            <w:tcW w:w="14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F5C0C6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  <w:t>TOTAL M2 RECOMENDADO</w:t>
            </w:r>
          </w:p>
        </w:tc>
        <w:tc>
          <w:tcPr>
            <w:tcW w:w="12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155A7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  <w:t>ÁREA ÚTIL PROYECTADA</w:t>
            </w:r>
          </w:p>
        </w:tc>
        <w:tc>
          <w:tcPr>
            <w:tcW w:w="13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6FCCD1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  <w:t>TOTAL M2 PROYECTADO</w:t>
            </w:r>
          </w:p>
        </w:tc>
        <w:tc>
          <w:tcPr>
            <w:tcW w:w="2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11765E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  <w:t>NOTAS</w:t>
            </w:r>
          </w:p>
        </w:tc>
      </w:tr>
      <w:tr w:rsidR="004B5DCE" w:rsidRPr="00EE6042" w14:paraId="1B548BB3" w14:textId="77777777" w:rsidTr="004B5DCE">
        <w:trPr>
          <w:trHeight w:val="300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5C1B5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Vestíbulo Principal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D4EA4F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DC353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60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AB0CD5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60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01844BB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71.66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E11B5CB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71.66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7E9E4" w14:textId="77777777" w:rsidR="004B5DCE" w:rsidRPr="00EE6042" w:rsidRDefault="004B5DCE" w:rsidP="0069099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La superficie útil de proyecto incluye el espacio de circulación.</w:t>
            </w:r>
          </w:p>
        </w:tc>
      </w:tr>
      <w:tr w:rsidR="004B5DCE" w:rsidRPr="00EE6042" w14:paraId="2DC091B5" w14:textId="77777777" w:rsidTr="004B5DCE">
        <w:trPr>
          <w:trHeight w:val="315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00A87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Almacen de camillas y silla de ruedas</w:t>
            </w:r>
          </w:p>
        </w:tc>
        <w:tc>
          <w:tcPr>
            <w:tcW w:w="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208EDE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5D2D6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6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461CB5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6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4C811BC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11.92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A5D4C2A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11.92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FAC45" w14:textId="77777777" w:rsidR="004B5DCE" w:rsidRPr="00EE6042" w:rsidRDefault="004B5DCE" w:rsidP="0069099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Se amplía la superficie por necesidad del programa.</w:t>
            </w:r>
          </w:p>
        </w:tc>
      </w:tr>
      <w:tr w:rsidR="004B5DCE" w:rsidRPr="00EE6042" w14:paraId="5D52B37B" w14:textId="77777777" w:rsidTr="004B5DCE">
        <w:trPr>
          <w:trHeight w:val="315"/>
          <w:jc w:val="center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2A0E6" w14:textId="77777777" w:rsidR="004B5DCE" w:rsidRPr="00EE6042" w:rsidRDefault="004B5DCE" w:rsidP="00AE616A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370B9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82286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>TOTAL RECOMENDADA</w:t>
            </w:r>
          </w:p>
        </w:tc>
        <w:tc>
          <w:tcPr>
            <w:tcW w:w="14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216D28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>66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C6588BF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>TOTAL PROYECTADO</w:t>
            </w:r>
          </w:p>
        </w:tc>
        <w:tc>
          <w:tcPr>
            <w:tcW w:w="13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14:paraId="5E3BF2E8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>83.58</w:t>
            </w:r>
          </w:p>
        </w:tc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2A14C" w14:textId="77777777" w:rsidR="004B5DCE" w:rsidRPr="00EE6042" w:rsidRDefault="004B5DCE" w:rsidP="00AE616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4B5DCE" w:rsidRPr="00EE6042" w14:paraId="59F8A707" w14:textId="77777777" w:rsidTr="004B5DCE">
        <w:trPr>
          <w:trHeight w:val="315"/>
          <w:jc w:val="center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C4B7A" w14:textId="77777777" w:rsidR="004B5DCE" w:rsidRPr="00EE6042" w:rsidRDefault="004B5DCE" w:rsidP="00AE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86055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494FE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48E59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5970B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04901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D7FB1" w14:textId="77777777" w:rsidR="004B5DCE" w:rsidRPr="00EE6042" w:rsidRDefault="004B5DCE" w:rsidP="00AE6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</w:p>
        </w:tc>
      </w:tr>
      <w:tr w:rsidR="004B5DCE" w:rsidRPr="00EE6042" w14:paraId="5176B0D0" w14:textId="77777777" w:rsidTr="004B5DCE">
        <w:trPr>
          <w:trHeight w:val="315"/>
          <w:jc w:val="center"/>
        </w:trPr>
        <w:tc>
          <w:tcPr>
            <w:tcW w:w="18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CAFF4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>ZONA DE CONSULTAS</w:t>
            </w:r>
          </w:p>
        </w:tc>
        <w:tc>
          <w:tcPr>
            <w:tcW w:w="4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66F982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  <w:t>Nº</w:t>
            </w:r>
          </w:p>
        </w:tc>
        <w:tc>
          <w:tcPr>
            <w:tcW w:w="14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ED037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  <w:t>ÁREA ÚTIL RECOMENDADA</w:t>
            </w:r>
          </w:p>
        </w:tc>
        <w:tc>
          <w:tcPr>
            <w:tcW w:w="14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06753E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  <w:t>TOTAL M2 RECOMENDADO</w:t>
            </w:r>
          </w:p>
        </w:tc>
        <w:tc>
          <w:tcPr>
            <w:tcW w:w="12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CAC41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  <w:t>ÁREA ÚTIL PROYECTADA</w:t>
            </w:r>
          </w:p>
        </w:tc>
        <w:tc>
          <w:tcPr>
            <w:tcW w:w="13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F92690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  <w:t>TOTAL M2 PROYECTADO</w:t>
            </w:r>
          </w:p>
        </w:tc>
        <w:tc>
          <w:tcPr>
            <w:tcW w:w="2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919FC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  <w:t>NOTAS</w:t>
            </w:r>
          </w:p>
        </w:tc>
      </w:tr>
      <w:tr w:rsidR="004B5DCE" w:rsidRPr="00EE6042" w14:paraId="5200A2EE" w14:textId="77777777" w:rsidTr="004B5DCE">
        <w:trPr>
          <w:trHeight w:val="300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9F45A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Consulta de Medicina de Familia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D003E6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27B47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B01BC7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526519F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20.00 - 20.06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A1620AC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200.35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02D25" w14:textId="77777777" w:rsidR="004B5DCE" w:rsidRPr="00EE6042" w:rsidRDefault="004B5DCE" w:rsidP="0069099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 </w:t>
            </w:r>
          </w:p>
        </w:tc>
      </w:tr>
      <w:tr w:rsidR="004B5DCE" w:rsidRPr="00EE6042" w14:paraId="43A38B80" w14:textId="77777777" w:rsidTr="004B5DCE">
        <w:trPr>
          <w:trHeight w:val="300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77107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Consulta de Enfermería - M.F.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382150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2D900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2B8DCC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6EB98D0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20.00 - 20.05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75224E7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200.21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E7460" w14:textId="77777777" w:rsidR="004B5DCE" w:rsidRPr="00EE6042" w:rsidRDefault="004B5DCE" w:rsidP="0069099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 </w:t>
            </w:r>
          </w:p>
        </w:tc>
      </w:tr>
      <w:tr w:rsidR="004B5DCE" w:rsidRPr="00EE6042" w14:paraId="066AD7A1" w14:textId="77777777" w:rsidTr="004B5DCE">
        <w:trPr>
          <w:trHeight w:val="300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B7474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Consulta de Pediatría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1F86DE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5CEE2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5EA4F1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60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FEAA086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19.98 - 20.03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71CE89B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60.03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4576D" w14:textId="77777777" w:rsidR="004B5DCE" w:rsidRPr="00EE6042" w:rsidRDefault="004B5DCE" w:rsidP="0069099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 </w:t>
            </w:r>
          </w:p>
        </w:tc>
      </w:tr>
      <w:tr w:rsidR="004B5DCE" w:rsidRPr="00EE6042" w14:paraId="7C26A817" w14:textId="77777777" w:rsidTr="004B5DCE">
        <w:trPr>
          <w:trHeight w:val="300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EE5AC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Consulta de Enfermería Pediátrica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1DDB70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83D5E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D70547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40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FF27599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20.00 - 20.04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3962B59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40.04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9DB16" w14:textId="77777777" w:rsidR="004B5DCE" w:rsidRPr="00EE6042" w:rsidRDefault="004B5DCE" w:rsidP="0069099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 </w:t>
            </w:r>
          </w:p>
        </w:tc>
      </w:tr>
      <w:tr w:rsidR="004B5DCE" w:rsidRPr="00EE6042" w14:paraId="6EB8DFA8" w14:textId="77777777" w:rsidTr="004B5DCE">
        <w:trPr>
          <w:trHeight w:val="300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B7709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Sala de Lactancia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E277B3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6E95D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037EBC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221C5FF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15.68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4B576FE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15.68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2C052" w14:textId="77777777" w:rsidR="004B5DCE" w:rsidRPr="00EE6042" w:rsidRDefault="004B5DCE" w:rsidP="0069099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 </w:t>
            </w:r>
          </w:p>
        </w:tc>
      </w:tr>
      <w:tr w:rsidR="004B5DCE" w:rsidRPr="00EE6042" w14:paraId="258041C1" w14:textId="77777777" w:rsidTr="004B5DCE">
        <w:trPr>
          <w:trHeight w:val="300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91004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Consulta Polivalente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983727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8BADE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75BF79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3F634B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sz w:val="14"/>
                <w:szCs w:val="14"/>
              </w:rPr>
              <w:t>20.03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ED10205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20.03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7687C" w14:textId="77777777" w:rsidR="004B5DCE" w:rsidRPr="00EE6042" w:rsidRDefault="004B5DCE" w:rsidP="0069099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 </w:t>
            </w:r>
          </w:p>
        </w:tc>
      </w:tr>
      <w:tr w:rsidR="004B5DCE" w:rsidRPr="00EE6042" w14:paraId="1085F9E0" w14:textId="77777777" w:rsidTr="004B5DCE">
        <w:trPr>
          <w:trHeight w:val="300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74162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Módulos de sala de espera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443640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2136E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106F87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90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935E98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sz w:val="14"/>
                <w:szCs w:val="14"/>
              </w:rPr>
              <w:t>109.03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0A0AAD0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109.03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5ACE0" w14:textId="77777777" w:rsidR="004B5DCE" w:rsidRPr="00EE6042" w:rsidRDefault="004B5DCE" w:rsidP="0069099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 xml:space="preserve">Espera y circulación 1. </w:t>
            </w: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La superficie útil de proyecto incluye el espacio de circulación.</w:t>
            </w:r>
          </w:p>
        </w:tc>
      </w:tr>
      <w:tr w:rsidR="004B5DCE" w:rsidRPr="00EE6042" w14:paraId="1022CDBD" w14:textId="77777777" w:rsidTr="004B5DCE">
        <w:trPr>
          <w:trHeight w:val="300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FBA72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Módulos de sala de espera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30B0D6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CBA51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846E3A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60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5856569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sz w:val="14"/>
                <w:szCs w:val="14"/>
              </w:rPr>
              <w:t>72.01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9904BC7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72.01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7FAF1" w14:textId="77777777" w:rsidR="004B5DCE" w:rsidRPr="00EE6042" w:rsidRDefault="004B5DCE" w:rsidP="0069099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>Espera y circulación 2.</w:t>
            </w: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 xml:space="preserve"> La superficie útil de proyecto incluye el espacio de circulación.</w:t>
            </w:r>
          </w:p>
        </w:tc>
      </w:tr>
      <w:tr w:rsidR="004B5DCE" w:rsidRPr="00EE6042" w14:paraId="12A7DC98" w14:textId="77777777" w:rsidTr="004B5DCE">
        <w:trPr>
          <w:trHeight w:val="300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B8B80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Módulos de sala de espera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637E0C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77650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B2C0BE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698FF29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sz w:val="14"/>
                <w:szCs w:val="14"/>
              </w:rPr>
              <w:t>127.18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6817BF8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127.18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DBC27" w14:textId="77777777" w:rsidR="004B5DCE" w:rsidRPr="00EE6042" w:rsidRDefault="004B5DCE" w:rsidP="0069099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 xml:space="preserve">Espera y circulación 3. </w:t>
            </w: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La superficie útil de proyecto incluye el espacio de circulación.</w:t>
            </w:r>
          </w:p>
        </w:tc>
      </w:tr>
      <w:tr w:rsidR="004B5DCE" w:rsidRPr="00EE6042" w14:paraId="101E8897" w14:textId="77777777" w:rsidTr="004B5DCE">
        <w:trPr>
          <w:trHeight w:val="300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65E14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Módulos de sala de espera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13FB35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90735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B645E8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60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6A4C454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sz w:val="14"/>
                <w:szCs w:val="14"/>
              </w:rPr>
              <w:t>72.58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A0C8555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72.58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3FE45" w14:textId="77777777" w:rsidR="004B5DCE" w:rsidRPr="00EE6042" w:rsidRDefault="004B5DCE" w:rsidP="0069099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 xml:space="preserve">Espera y circulación 4. </w:t>
            </w: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La superficie útil de proyecto incluye el espacio de circulación.</w:t>
            </w:r>
          </w:p>
        </w:tc>
      </w:tr>
      <w:tr w:rsidR="004B5DCE" w:rsidRPr="00EE6042" w14:paraId="72396786" w14:textId="77777777" w:rsidTr="004B5DCE">
        <w:trPr>
          <w:trHeight w:val="315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AD56E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Módulos de sala de espera</w:t>
            </w:r>
          </w:p>
        </w:tc>
        <w:tc>
          <w:tcPr>
            <w:tcW w:w="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8ACF3A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5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CBE0F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15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54250F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75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F1E819A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sz w:val="14"/>
                <w:szCs w:val="14"/>
              </w:rPr>
              <w:t>110.97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05E998F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110.97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5C7A8" w14:textId="77777777" w:rsidR="004B5DCE" w:rsidRPr="00EE6042" w:rsidRDefault="004B5DCE" w:rsidP="0069099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 xml:space="preserve">Espera y circulación 7. </w:t>
            </w: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La superficie útil de proyecto incluye el espacio de circulación.</w:t>
            </w:r>
          </w:p>
        </w:tc>
      </w:tr>
      <w:tr w:rsidR="004B5DCE" w:rsidRPr="00EE6042" w14:paraId="6B02488F" w14:textId="77777777" w:rsidTr="004B5DCE">
        <w:trPr>
          <w:trHeight w:val="315"/>
          <w:jc w:val="center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56450" w14:textId="77777777" w:rsidR="004B5DCE" w:rsidRPr="00EE6042" w:rsidRDefault="004B5DCE" w:rsidP="00AE616A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60271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8776E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>TOTAL RECOMENDADA</w:t>
            </w:r>
          </w:p>
        </w:tc>
        <w:tc>
          <w:tcPr>
            <w:tcW w:w="14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4A6A49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>925</w:t>
            </w:r>
          </w:p>
        </w:tc>
        <w:tc>
          <w:tcPr>
            <w:tcW w:w="12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7DC5C9F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>TOTAL PROYECTADO</w:t>
            </w:r>
          </w:p>
        </w:tc>
        <w:tc>
          <w:tcPr>
            <w:tcW w:w="13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14:paraId="1BDA0692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>1028.11</w:t>
            </w:r>
          </w:p>
        </w:tc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ADB78" w14:textId="77777777" w:rsidR="004B5DCE" w:rsidRPr="00EE6042" w:rsidRDefault="004B5DCE" w:rsidP="00690997">
            <w:pPr>
              <w:spacing w:after="0" w:line="240" w:lineRule="auto"/>
              <w:jc w:val="both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4B5DCE" w:rsidRPr="00EE6042" w14:paraId="3A9FE86F" w14:textId="77777777" w:rsidTr="004B5DCE">
        <w:trPr>
          <w:trHeight w:val="315"/>
          <w:jc w:val="center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6781B" w14:textId="77777777" w:rsidR="004B5DCE" w:rsidRPr="00EE6042" w:rsidRDefault="004B5DCE" w:rsidP="00AE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A7BD9" w14:textId="77777777" w:rsidR="004B5DCE" w:rsidRPr="00EE6042" w:rsidRDefault="004B5DCE" w:rsidP="00AE6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E1E14" w14:textId="77777777" w:rsidR="004B5DCE" w:rsidRPr="00EE6042" w:rsidRDefault="004B5DCE" w:rsidP="00AE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4D4FB" w14:textId="77777777" w:rsidR="004B5DCE" w:rsidRPr="00EE6042" w:rsidRDefault="004B5DCE" w:rsidP="00AE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B9ACA" w14:textId="77777777" w:rsidR="004B5DCE" w:rsidRPr="00EE6042" w:rsidRDefault="004B5DCE" w:rsidP="00AE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E3005" w14:textId="77777777" w:rsidR="004B5DCE" w:rsidRPr="00EE6042" w:rsidRDefault="004B5DCE" w:rsidP="00AE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4F460" w14:textId="77777777" w:rsidR="004B5DCE" w:rsidRPr="00EE6042" w:rsidRDefault="004B5DCE" w:rsidP="00AE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</w:p>
        </w:tc>
      </w:tr>
      <w:tr w:rsidR="004B5DCE" w:rsidRPr="00EE6042" w14:paraId="2122E42F" w14:textId="77777777" w:rsidTr="004B5DCE">
        <w:trPr>
          <w:trHeight w:val="315"/>
          <w:jc w:val="center"/>
        </w:trPr>
        <w:tc>
          <w:tcPr>
            <w:tcW w:w="18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4B0D5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>ZONA DE EXTRACCIÓN DE MUESTRAS</w:t>
            </w:r>
          </w:p>
        </w:tc>
        <w:tc>
          <w:tcPr>
            <w:tcW w:w="4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20B24D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  <w:t>Nº</w:t>
            </w:r>
          </w:p>
        </w:tc>
        <w:tc>
          <w:tcPr>
            <w:tcW w:w="14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4DC10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  <w:t>ÁREA ÚTIL RECOMENDADA</w:t>
            </w:r>
          </w:p>
        </w:tc>
        <w:tc>
          <w:tcPr>
            <w:tcW w:w="14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5B0C1C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  <w:t>TOTAL M2 RECOMENDADO</w:t>
            </w:r>
          </w:p>
        </w:tc>
        <w:tc>
          <w:tcPr>
            <w:tcW w:w="12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C5C28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  <w:t>ÁREA ÚTIL PROYECTADA</w:t>
            </w:r>
          </w:p>
        </w:tc>
        <w:tc>
          <w:tcPr>
            <w:tcW w:w="13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9862B7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  <w:t>TOTAL M2 PROYECTADO</w:t>
            </w:r>
          </w:p>
        </w:tc>
        <w:tc>
          <w:tcPr>
            <w:tcW w:w="2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0FEDCE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  <w:t>NOTAS</w:t>
            </w:r>
          </w:p>
        </w:tc>
      </w:tr>
      <w:tr w:rsidR="004B5DCE" w:rsidRPr="00EE6042" w14:paraId="15C66BE1" w14:textId="77777777" w:rsidTr="004B5DCE">
        <w:trPr>
          <w:trHeight w:val="300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8ABBA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 xml:space="preserve">Sala de </w:t>
            </w:r>
            <w:r w:rsidR="003971A5"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Extracción</w:t>
            </w: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 xml:space="preserve"> de muestras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00D171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FB1D8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35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06847B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35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5155ACA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sz w:val="14"/>
                <w:szCs w:val="14"/>
              </w:rPr>
              <w:t>35.56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F48FE1A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35.56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91C10" w14:textId="77777777" w:rsidR="004B5DCE" w:rsidRPr="00EE6042" w:rsidRDefault="004B5DCE" w:rsidP="0069099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 </w:t>
            </w:r>
          </w:p>
        </w:tc>
      </w:tr>
      <w:tr w:rsidR="004B5DCE" w:rsidRPr="00EE6042" w14:paraId="79CF11EB" w14:textId="77777777" w:rsidTr="004B5DCE">
        <w:trPr>
          <w:trHeight w:val="300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556F3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Consulta de Urgencias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859BAB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1BE78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E4E925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8D10B55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sz w:val="14"/>
                <w:szCs w:val="14"/>
              </w:rPr>
              <w:t>20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6AC7C04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1E91E0" w14:textId="77777777" w:rsidR="004B5DCE" w:rsidRPr="00EE6042" w:rsidRDefault="004B5DCE" w:rsidP="0069099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 </w:t>
            </w:r>
          </w:p>
        </w:tc>
      </w:tr>
      <w:tr w:rsidR="004B5DCE" w:rsidRPr="00EE6042" w14:paraId="54D0D082" w14:textId="77777777" w:rsidTr="004B5DCE">
        <w:trPr>
          <w:trHeight w:val="300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F5285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Sala de Técnicas y Curas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3D6C64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41B61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4B5D62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4A7043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sz w:val="14"/>
                <w:szCs w:val="14"/>
              </w:rPr>
              <w:t>20.03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7C19740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20.03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45516" w14:textId="77777777" w:rsidR="004B5DCE" w:rsidRPr="00EE6042" w:rsidRDefault="004B5DCE" w:rsidP="0069099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 </w:t>
            </w:r>
          </w:p>
        </w:tc>
      </w:tr>
      <w:tr w:rsidR="004B5DCE" w:rsidRPr="00EE6042" w14:paraId="3D8066D9" w14:textId="77777777" w:rsidTr="004B5DCE">
        <w:trPr>
          <w:trHeight w:val="300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BE8CF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Sala de Intervenciones Menores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7F4862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8A2C2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58A711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0E3908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sz w:val="14"/>
                <w:szCs w:val="14"/>
              </w:rPr>
              <w:t>20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0AE9325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F9E80" w14:textId="77777777" w:rsidR="004B5DCE" w:rsidRPr="00EE6042" w:rsidRDefault="004B5DCE" w:rsidP="0069099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 </w:t>
            </w:r>
          </w:p>
        </w:tc>
      </w:tr>
      <w:tr w:rsidR="004B5DCE" w:rsidRPr="00EE6042" w14:paraId="2C91E52C" w14:textId="77777777" w:rsidTr="004B5DCE">
        <w:trPr>
          <w:trHeight w:val="315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669AE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Sala de Ecografía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40D954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E504D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BB49DB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60D0CA8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sz w:val="14"/>
                <w:szCs w:val="14"/>
              </w:rPr>
              <w:t>19.19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DAB686B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19.19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D1A41E" w14:textId="77777777" w:rsidR="004B5DCE" w:rsidRPr="00EE6042" w:rsidRDefault="004B5DCE" w:rsidP="0069099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 </w:t>
            </w:r>
          </w:p>
        </w:tc>
      </w:tr>
      <w:tr w:rsidR="004B5DCE" w:rsidRPr="00EE6042" w14:paraId="299E75B5" w14:textId="77777777" w:rsidTr="004B5DCE">
        <w:trPr>
          <w:trHeight w:val="300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18D64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Módulos de Sala de Espera Extracciones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6A2F4F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5DECF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61A7BB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27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F6C866E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sz w:val="14"/>
                <w:szCs w:val="14"/>
              </w:rPr>
              <w:t>113.05</w:t>
            </w:r>
          </w:p>
        </w:tc>
        <w:tc>
          <w:tcPr>
            <w:tcW w:w="13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16DE71B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113.05</w:t>
            </w:r>
          </w:p>
        </w:tc>
        <w:tc>
          <w:tcPr>
            <w:tcW w:w="278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47B2AE" w14:textId="77777777" w:rsidR="004B5DCE" w:rsidRPr="00EE6042" w:rsidRDefault="004B5DCE" w:rsidP="0069099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 xml:space="preserve">Espera y </w:t>
            </w:r>
            <w:r w:rsidR="003971A5"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>circulación</w:t>
            </w: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 xml:space="preserve"> 5. </w:t>
            </w: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La superficie útil de proyecto incluye el espacio de circulación.</w:t>
            </w:r>
          </w:p>
        </w:tc>
      </w:tr>
      <w:tr w:rsidR="004B5DCE" w:rsidRPr="00EE6042" w14:paraId="2DE2A7CA" w14:textId="77777777" w:rsidTr="004B5DCE">
        <w:trPr>
          <w:trHeight w:val="300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678F2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Módulos de Sala de Espera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2AADBC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3</w:t>
            </w:r>
          </w:p>
        </w:tc>
        <w:tc>
          <w:tcPr>
            <w:tcW w:w="1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7EC9F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1D7C1D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45</w:t>
            </w:r>
          </w:p>
        </w:tc>
        <w:tc>
          <w:tcPr>
            <w:tcW w:w="127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F0AD2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9BF1385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278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CD1A0" w14:textId="77777777" w:rsidR="004B5DCE" w:rsidRPr="00EE6042" w:rsidRDefault="004B5DCE" w:rsidP="00AE616A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</w:tr>
      <w:tr w:rsidR="004B5DCE" w:rsidRPr="00EE6042" w14:paraId="69CE2EAC" w14:textId="77777777" w:rsidTr="004B5DCE">
        <w:trPr>
          <w:trHeight w:val="315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BC0DA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Módulo de Sala de Espera de Ecografía</w:t>
            </w:r>
          </w:p>
        </w:tc>
        <w:tc>
          <w:tcPr>
            <w:tcW w:w="4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326E8B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3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7B45F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15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5F6D3D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15</w:t>
            </w:r>
          </w:p>
        </w:tc>
        <w:tc>
          <w:tcPr>
            <w:tcW w:w="127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E9700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023ACAB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278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41BE0" w14:textId="77777777" w:rsidR="004B5DCE" w:rsidRPr="00EE6042" w:rsidRDefault="004B5DCE" w:rsidP="00AE616A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</w:tr>
      <w:tr w:rsidR="004B5DCE" w:rsidRPr="00EE6042" w14:paraId="38188C26" w14:textId="77777777" w:rsidTr="004B5DCE">
        <w:trPr>
          <w:trHeight w:val="315"/>
          <w:jc w:val="center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17592" w14:textId="77777777" w:rsidR="004B5DCE" w:rsidRPr="00EE6042" w:rsidRDefault="004B5DCE" w:rsidP="00AE616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829E5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C1773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>TOTAL RECOMENDADA</w:t>
            </w:r>
          </w:p>
        </w:tc>
        <w:tc>
          <w:tcPr>
            <w:tcW w:w="14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BC67C7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>190</w:t>
            </w:r>
          </w:p>
        </w:tc>
        <w:tc>
          <w:tcPr>
            <w:tcW w:w="12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EE5FE55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>TOTAL PROYECTADO</w:t>
            </w:r>
          </w:p>
        </w:tc>
        <w:tc>
          <w:tcPr>
            <w:tcW w:w="13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14:paraId="185ACFD5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>227.83</w:t>
            </w:r>
          </w:p>
        </w:tc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3E6C2" w14:textId="77777777" w:rsidR="004B5DCE" w:rsidRPr="00EE6042" w:rsidRDefault="004B5DCE" w:rsidP="00AE616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4B5DCE" w:rsidRPr="00EE6042" w14:paraId="1180C411" w14:textId="77777777" w:rsidTr="004B5DCE">
        <w:trPr>
          <w:trHeight w:val="315"/>
          <w:jc w:val="center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56865" w14:textId="77777777" w:rsidR="004B5DCE" w:rsidRPr="00EE6042" w:rsidRDefault="004B5DCE" w:rsidP="00AE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2B552" w14:textId="77777777" w:rsidR="004B5DCE" w:rsidRPr="00EE6042" w:rsidRDefault="004B5DCE" w:rsidP="00AE616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2E155" w14:textId="77777777" w:rsidR="004B5DCE" w:rsidRPr="00EE6042" w:rsidRDefault="004B5DCE" w:rsidP="00AE616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B4BD9" w14:textId="77777777" w:rsidR="004B5DCE" w:rsidRPr="00EE6042" w:rsidRDefault="004B5DCE" w:rsidP="00AE616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9B918" w14:textId="77777777" w:rsidR="004B5DCE" w:rsidRPr="00EE6042" w:rsidRDefault="004B5DCE" w:rsidP="00AE616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EB1E6" w14:textId="77777777" w:rsidR="004B5DCE" w:rsidRPr="00EE6042" w:rsidRDefault="004B5DCE" w:rsidP="00AE616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B98C6" w14:textId="77777777" w:rsidR="004B5DCE" w:rsidRPr="00EE6042" w:rsidRDefault="004B5DCE" w:rsidP="00AE616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13EE7561" w14:textId="77777777" w:rsidR="004B5DCE" w:rsidRDefault="004B5DCE">
      <w:r>
        <w:br w:type="page"/>
      </w:r>
    </w:p>
    <w:tbl>
      <w:tblPr>
        <w:tblW w:w="1051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24"/>
        <w:gridCol w:w="445"/>
        <w:gridCol w:w="1431"/>
        <w:gridCol w:w="1419"/>
        <w:gridCol w:w="1272"/>
        <w:gridCol w:w="1345"/>
        <w:gridCol w:w="2782"/>
      </w:tblGrid>
      <w:tr w:rsidR="004B5DCE" w:rsidRPr="00EE6042" w14:paraId="50F0F51E" w14:textId="77777777" w:rsidTr="004B5DCE">
        <w:trPr>
          <w:trHeight w:val="315"/>
          <w:jc w:val="center"/>
        </w:trPr>
        <w:tc>
          <w:tcPr>
            <w:tcW w:w="18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9BC5E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lastRenderedPageBreak/>
              <w:t>ZONA DE APOYO ADMINISTRATIVO</w:t>
            </w:r>
          </w:p>
        </w:tc>
        <w:tc>
          <w:tcPr>
            <w:tcW w:w="4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5C297A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  <w:t>Nº</w:t>
            </w:r>
          </w:p>
        </w:tc>
        <w:tc>
          <w:tcPr>
            <w:tcW w:w="14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02A86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  <w:t>ÁREA ÚTIL RECOMENDADA</w:t>
            </w:r>
          </w:p>
        </w:tc>
        <w:tc>
          <w:tcPr>
            <w:tcW w:w="14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5C4499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  <w:t>TOTAL M2 RECOMENDADO</w:t>
            </w:r>
          </w:p>
        </w:tc>
        <w:tc>
          <w:tcPr>
            <w:tcW w:w="12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08D67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  <w:t>ÁREA ÚTIL PROYECTADA</w:t>
            </w:r>
          </w:p>
        </w:tc>
        <w:tc>
          <w:tcPr>
            <w:tcW w:w="13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FD90DF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  <w:t>TOTAL M2 PROYECTADO</w:t>
            </w:r>
          </w:p>
        </w:tc>
        <w:tc>
          <w:tcPr>
            <w:tcW w:w="2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AB7694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  <w:t>NOTAS</w:t>
            </w:r>
          </w:p>
        </w:tc>
      </w:tr>
      <w:tr w:rsidR="004B5DCE" w:rsidRPr="00EE6042" w14:paraId="66132299" w14:textId="77777777" w:rsidTr="004B5DCE">
        <w:trPr>
          <w:trHeight w:val="300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85936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 xml:space="preserve">Mostrador de Recepción: </w:t>
            </w: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>4 Puestos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835A3D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9A60A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D372DE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CEAB96B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3D800A1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D1A9F" w14:textId="77777777" w:rsidR="004B5DCE" w:rsidRPr="00EE6042" w:rsidRDefault="004B5DCE" w:rsidP="00AE616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 </w:t>
            </w:r>
          </w:p>
        </w:tc>
      </w:tr>
      <w:tr w:rsidR="004B5DCE" w:rsidRPr="00EE6042" w14:paraId="33C97C31" w14:textId="77777777" w:rsidTr="004B5DCE">
        <w:trPr>
          <w:trHeight w:val="300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32373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Área de Administración.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139A6A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7B1B9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60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09B82F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60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EBC2D5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61.29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B9E4477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61.29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54FF6" w14:textId="77777777" w:rsidR="004B5DCE" w:rsidRPr="00EE6042" w:rsidRDefault="004B5DCE" w:rsidP="00AE616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 </w:t>
            </w:r>
          </w:p>
        </w:tc>
      </w:tr>
      <w:tr w:rsidR="004B5DCE" w:rsidRPr="00EE6042" w14:paraId="218F8373" w14:textId="77777777" w:rsidTr="004B5DCE">
        <w:trPr>
          <w:trHeight w:val="300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E25E3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Despacho Unidad Administrativa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F0573F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FE74C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693F88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DB6ED9E" w14:textId="2C1FCF66" w:rsidR="004B5DCE" w:rsidRPr="00EE6042" w:rsidRDefault="004B5DCE" w:rsidP="0036782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21.</w:t>
            </w:r>
            <w:r w:rsidR="00367828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25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DC69C7E" w14:textId="018215C2" w:rsidR="004B5DCE" w:rsidRPr="00EE6042" w:rsidRDefault="004B5DCE" w:rsidP="0036782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21.</w:t>
            </w:r>
            <w:r w:rsidR="00367828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E67C3" w14:textId="77777777" w:rsidR="004B5DCE" w:rsidRPr="00EE6042" w:rsidRDefault="004B5DCE" w:rsidP="00AE616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 </w:t>
            </w:r>
          </w:p>
        </w:tc>
      </w:tr>
      <w:tr w:rsidR="004B5DCE" w:rsidRPr="00EE6042" w14:paraId="396394CE" w14:textId="77777777" w:rsidTr="004B5DCE">
        <w:trPr>
          <w:trHeight w:val="300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2A3ED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Despacho Trabajador Social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478A12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8BF9C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2BB33E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8816C2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17.75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FDDE405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17.75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181F6" w14:textId="77777777" w:rsidR="004B5DCE" w:rsidRPr="00EE6042" w:rsidRDefault="004B5DCE" w:rsidP="00AE616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 </w:t>
            </w:r>
          </w:p>
        </w:tc>
      </w:tr>
      <w:tr w:rsidR="004B5DCE" w:rsidRPr="00EE6042" w14:paraId="42583058" w14:textId="77777777" w:rsidTr="004B5DCE">
        <w:trPr>
          <w:trHeight w:val="300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085E4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Espera Trabajador Social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2D5A9C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A0A41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685BEB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39B2D67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8.27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3297287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8.27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B8208" w14:textId="77777777" w:rsidR="004B5DCE" w:rsidRPr="00EE6042" w:rsidRDefault="004B5DCE" w:rsidP="00AE616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 </w:t>
            </w:r>
          </w:p>
        </w:tc>
      </w:tr>
      <w:tr w:rsidR="004B5DCE" w:rsidRPr="00EE6042" w14:paraId="2698016E" w14:textId="77777777" w:rsidTr="004B5DCE">
        <w:trPr>
          <w:trHeight w:val="300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365BA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Despacho del Director del Centro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A26E88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728B5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615E4E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26B92CF" w14:textId="025F4B85" w:rsidR="004B5DCE" w:rsidRPr="00EE6042" w:rsidRDefault="004B5DCE" w:rsidP="0036782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18.3</w:t>
            </w:r>
            <w:r w:rsidR="00367828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3EBC9B9" w14:textId="7BD74980" w:rsidR="004B5DCE" w:rsidRPr="00EE6042" w:rsidRDefault="004B5DCE" w:rsidP="0036782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18.3</w:t>
            </w:r>
            <w:r w:rsidR="00367828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66C5D" w14:textId="77777777" w:rsidR="004B5DCE" w:rsidRPr="00EE6042" w:rsidRDefault="004B5DCE" w:rsidP="00AE616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 </w:t>
            </w:r>
          </w:p>
        </w:tc>
      </w:tr>
      <w:tr w:rsidR="004B5DCE" w:rsidRPr="00EE6042" w14:paraId="78B3095E" w14:textId="77777777" w:rsidTr="004B5DCE">
        <w:trPr>
          <w:trHeight w:val="300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BA40A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Despacho del Responsable de Enfermería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50EDA0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8CC5F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8529A8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89C075E" w14:textId="7075CC6D" w:rsidR="004B5DCE" w:rsidRPr="00EE6042" w:rsidRDefault="004B5DCE" w:rsidP="0036782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18.</w:t>
            </w:r>
            <w:r w:rsidR="00367828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4D38C38" w14:textId="0D96142E" w:rsidR="004B5DCE" w:rsidRPr="00EE6042" w:rsidRDefault="004B5DCE" w:rsidP="0036782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18.</w:t>
            </w:r>
            <w:r w:rsidR="00367828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00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72FD6" w14:textId="77777777" w:rsidR="004B5DCE" w:rsidRPr="00EE6042" w:rsidRDefault="004B5DCE" w:rsidP="00AE616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 </w:t>
            </w:r>
          </w:p>
        </w:tc>
      </w:tr>
      <w:tr w:rsidR="004B5DCE" w:rsidRPr="00EE6042" w14:paraId="649D483F" w14:textId="77777777" w:rsidTr="004B5DCE">
        <w:trPr>
          <w:trHeight w:val="300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B5942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Estar de Personal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1BE111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60379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25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0FF892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25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FBFDB0C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30.29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E432550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30.29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B529E" w14:textId="77777777" w:rsidR="004B5DCE" w:rsidRPr="00EE6042" w:rsidRDefault="004B5DCE" w:rsidP="00AE616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 </w:t>
            </w:r>
          </w:p>
        </w:tc>
      </w:tr>
      <w:tr w:rsidR="004B5DCE" w:rsidRPr="00EE6042" w14:paraId="53D9A162" w14:textId="77777777" w:rsidTr="004B5DCE">
        <w:trPr>
          <w:trHeight w:val="315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9725B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Sala de Juntas, Biblioteca, Docencia</w:t>
            </w:r>
          </w:p>
        </w:tc>
        <w:tc>
          <w:tcPr>
            <w:tcW w:w="4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D4BBE4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3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8E175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60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2E43B8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60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0E8D5F7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60.01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F6542C5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60.01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F3178" w14:textId="77777777" w:rsidR="004B5DCE" w:rsidRPr="00EE6042" w:rsidRDefault="004B5DCE" w:rsidP="00AE616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 </w:t>
            </w:r>
          </w:p>
        </w:tc>
      </w:tr>
      <w:tr w:rsidR="004B5DCE" w:rsidRPr="00EE6042" w14:paraId="5F7CE2EF" w14:textId="77777777" w:rsidTr="004B5DCE">
        <w:trPr>
          <w:trHeight w:val="315"/>
          <w:jc w:val="center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10FCE" w14:textId="77777777" w:rsidR="004B5DCE" w:rsidRPr="00EE6042" w:rsidRDefault="004B5DCE" w:rsidP="00AE616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83E8F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4BCED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>TOTAL RECOMENDADA</w:t>
            </w:r>
          </w:p>
        </w:tc>
        <w:tc>
          <w:tcPr>
            <w:tcW w:w="14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F0CD27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>227</w:t>
            </w:r>
          </w:p>
        </w:tc>
        <w:tc>
          <w:tcPr>
            <w:tcW w:w="12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1FB3113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>TOTAL PROYECTADO</w:t>
            </w:r>
          </w:p>
        </w:tc>
        <w:tc>
          <w:tcPr>
            <w:tcW w:w="13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14:paraId="4C9692EC" w14:textId="4E304AB5" w:rsidR="004B5DCE" w:rsidRPr="00EE6042" w:rsidRDefault="004B5DCE" w:rsidP="0036782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>23</w:t>
            </w:r>
            <w:r w:rsidR="00367828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>5</w:t>
            </w: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>.1</w:t>
            </w:r>
            <w:r w:rsidR="00367828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F4CAA" w14:textId="77777777" w:rsidR="004B5DCE" w:rsidRPr="00EE6042" w:rsidRDefault="004B5DCE" w:rsidP="00AE616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4B5DCE" w:rsidRPr="00EE6042" w14:paraId="2A478F0E" w14:textId="77777777" w:rsidTr="003971A5">
        <w:trPr>
          <w:trHeight w:val="315"/>
          <w:jc w:val="center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AC81C" w14:textId="77777777" w:rsidR="004B5DCE" w:rsidRPr="00EE6042" w:rsidRDefault="004B5DCE" w:rsidP="00AE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BB97A" w14:textId="77777777" w:rsidR="004B5DCE" w:rsidRPr="00EE6042" w:rsidRDefault="004B5DCE" w:rsidP="00397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77F52" w14:textId="77777777" w:rsidR="004B5DCE" w:rsidRPr="00EE6042" w:rsidRDefault="004B5DCE" w:rsidP="00AE6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C4C53" w14:textId="77777777" w:rsidR="004B5DCE" w:rsidRPr="00EE6042" w:rsidRDefault="004B5DCE" w:rsidP="00AE6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8D654" w14:textId="77777777" w:rsidR="004B5DCE" w:rsidRPr="00EE6042" w:rsidRDefault="004B5DCE" w:rsidP="00AE6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34DFA" w14:textId="77777777" w:rsidR="004B5DCE" w:rsidRPr="00EE6042" w:rsidRDefault="004B5DCE" w:rsidP="00AE6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3343C" w14:textId="77777777" w:rsidR="004B5DCE" w:rsidRPr="00EE6042" w:rsidRDefault="004B5DCE" w:rsidP="00AE6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</w:p>
        </w:tc>
      </w:tr>
      <w:tr w:rsidR="004B5DCE" w:rsidRPr="00EE6042" w14:paraId="347BD79F" w14:textId="77777777" w:rsidTr="003971A5">
        <w:trPr>
          <w:trHeight w:val="315"/>
          <w:jc w:val="center"/>
        </w:trPr>
        <w:tc>
          <w:tcPr>
            <w:tcW w:w="18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7DAD7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>ZONA DE SERVICIO</w:t>
            </w:r>
          </w:p>
        </w:tc>
        <w:tc>
          <w:tcPr>
            <w:tcW w:w="44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A32569" w14:textId="77777777" w:rsidR="004B5DCE" w:rsidRPr="00EE6042" w:rsidRDefault="004B5DCE" w:rsidP="003971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  <w:t>Nº</w:t>
            </w:r>
          </w:p>
        </w:tc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F1149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  <w:t>ÁREA ÚTIL RECOMENDADA</w:t>
            </w:r>
          </w:p>
        </w:tc>
        <w:tc>
          <w:tcPr>
            <w:tcW w:w="14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A70179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  <w:t>TOTAL M2 RECOMENDADO</w:t>
            </w:r>
          </w:p>
        </w:tc>
        <w:tc>
          <w:tcPr>
            <w:tcW w:w="12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064A3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  <w:t>ÁREA ÚTIL PROYECTADA</w:t>
            </w:r>
          </w:p>
        </w:tc>
        <w:tc>
          <w:tcPr>
            <w:tcW w:w="13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51875A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  <w:t>TOTAL M2 PROYECTADO</w:t>
            </w:r>
          </w:p>
        </w:tc>
        <w:tc>
          <w:tcPr>
            <w:tcW w:w="2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C23BC6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  <w:t>NOTAS</w:t>
            </w:r>
          </w:p>
        </w:tc>
      </w:tr>
      <w:tr w:rsidR="004B5DCE" w:rsidRPr="00EE6042" w14:paraId="7B7A9454" w14:textId="77777777" w:rsidTr="003971A5">
        <w:trPr>
          <w:trHeight w:val="300"/>
          <w:jc w:val="center"/>
        </w:trPr>
        <w:tc>
          <w:tcPr>
            <w:tcW w:w="18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BCD8D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 xml:space="preserve">Oficio de Limpieza </w:t>
            </w:r>
          </w:p>
        </w:tc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D94514" w14:textId="77777777" w:rsidR="004B5DCE" w:rsidRPr="00EE6042" w:rsidRDefault="004B5DCE" w:rsidP="003971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3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C0C93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6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BB2411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6370A6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sz w:val="14"/>
                <w:szCs w:val="14"/>
              </w:rPr>
              <w:t>6.07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0E56D4B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6.07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E99AE" w14:textId="77777777" w:rsidR="004B5DCE" w:rsidRPr="00EE6042" w:rsidRDefault="004B5DCE" w:rsidP="0069099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 xml:space="preserve">Oficio de limpieza 1. </w:t>
            </w: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Se proponen dos oficios de limpieza para poder dar servicio a la totalidad del edificio.</w:t>
            </w:r>
          </w:p>
        </w:tc>
      </w:tr>
      <w:tr w:rsidR="004B5DCE" w:rsidRPr="00EE6042" w14:paraId="6C0B0D94" w14:textId="77777777" w:rsidTr="003971A5">
        <w:trPr>
          <w:trHeight w:val="300"/>
          <w:jc w:val="center"/>
        </w:trPr>
        <w:tc>
          <w:tcPr>
            <w:tcW w:w="18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95ED7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ED82F8E" w14:textId="77777777" w:rsidR="004B5DCE" w:rsidRPr="00EE6042" w:rsidRDefault="004B5DCE" w:rsidP="003971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51F12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7A5D020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F2E4C9E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sz w:val="14"/>
                <w:szCs w:val="14"/>
              </w:rPr>
              <w:t>7.37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E3E1FF2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7.37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C3287" w14:textId="77777777" w:rsidR="004B5DCE" w:rsidRPr="00EE6042" w:rsidRDefault="004B5DCE" w:rsidP="0069099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 xml:space="preserve">Oficio de limpieza 2. </w:t>
            </w: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Se proponen dos oficios de limpieza para poder dar servicio a la totalidad del edificio.</w:t>
            </w:r>
          </w:p>
        </w:tc>
      </w:tr>
      <w:tr w:rsidR="004B5DCE" w:rsidRPr="00EE6042" w14:paraId="11EDBA27" w14:textId="77777777" w:rsidTr="003971A5">
        <w:trPr>
          <w:trHeight w:val="300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4CADE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Almacén de basura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B7A8A6" w14:textId="77777777" w:rsidR="004B5DCE" w:rsidRPr="00EE6042" w:rsidRDefault="004B5DCE" w:rsidP="003971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DC7D7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784D4A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39BC9E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sz w:val="14"/>
                <w:szCs w:val="14"/>
              </w:rPr>
              <w:t>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005BDBC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6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CA1F3" w14:textId="77777777" w:rsidR="004B5DCE" w:rsidRPr="00EE6042" w:rsidRDefault="004B5DCE" w:rsidP="0069099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 </w:t>
            </w:r>
          </w:p>
        </w:tc>
      </w:tr>
      <w:tr w:rsidR="004B5DCE" w:rsidRPr="00EE6042" w14:paraId="3B310D18" w14:textId="77777777" w:rsidTr="003971A5">
        <w:trPr>
          <w:trHeight w:val="300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B1998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Almacén de Residuos Biosanitarios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E1DB9A" w14:textId="77777777" w:rsidR="004B5DCE" w:rsidRPr="00EE6042" w:rsidRDefault="004B5DCE" w:rsidP="003971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24E54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73CCE1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387777B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sz w:val="14"/>
                <w:szCs w:val="14"/>
              </w:rPr>
              <w:t>6.3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EFF75D0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6.3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77505" w14:textId="77777777" w:rsidR="004B5DCE" w:rsidRPr="00EE6042" w:rsidRDefault="004B5DCE" w:rsidP="0069099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 </w:t>
            </w:r>
          </w:p>
        </w:tc>
      </w:tr>
      <w:tr w:rsidR="004B5DCE" w:rsidRPr="00EE6042" w14:paraId="676A3890" w14:textId="77777777" w:rsidTr="003971A5">
        <w:trPr>
          <w:trHeight w:val="300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0281C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Almacén general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9FA492" w14:textId="77777777" w:rsidR="004B5DCE" w:rsidRPr="00EE6042" w:rsidRDefault="004B5DCE" w:rsidP="003971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94C2E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30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6C6410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30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F47B478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sz w:val="14"/>
                <w:szCs w:val="14"/>
              </w:rPr>
              <w:t>31.26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CE346C6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31.26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ED1FB" w14:textId="77777777" w:rsidR="004B5DCE" w:rsidRPr="00EE6042" w:rsidRDefault="004B5DCE" w:rsidP="0069099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 </w:t>
            </w:r>
          </w:p>
        </w:tc>
      </w:tr>
      <w:tr w:rsidR="004B5DCE" w:rsidRPr="00EE6042" w14:paraId="58FD33BB" w14:textId="77777777" w:rsidTr="003971A5">
        <w:trPr>
          <w:trHeight w:val="300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8D6DC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Almacén de Farmacia y material sanitario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279AFF" w14:textId="77777777" w:rsidR="004B5DCE" w:rsidRPr="00EE6042" w:rsidRDefault="004B5DCE" w:rsidP="003971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22A30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C94F86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4FCAA96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sz w:val="14"/>
                <w:szCs w:val="14"/>
              </w:rPr>
              <w:t>15.08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C290D58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15.08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19C12" w14:textId="77777777" w:rsidR="004B5DCE" w:rsidRPr="00EE6042" w:rsidRDefault="004B5DCE" w:rsidP="0069099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 </w:t>
            </w:r>
          </w:p>
        </w:tc>
      </w:tr>
      <w:tr w:rsidR="004B5DCE" w:rsidRPr="00EE6042" w14:paraId="7F1669F6" w14:textId="77777777" w:rsidTr="003971A5">
        <w:trPr>
          <w:trHeight w:val="315"/>
          <w:jc w:val="center"/>
        </w:trPr>
        <w:tc>
          <w:tcPr>
            <w:tcW w:w="18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67AEF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Aseos de Público</w:t>
            </w:r>
          </w:p>
        </w:tc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96C8D0" w14:textId="77777777" w:rsidR="004B5DCE" w:rsidRPr="00EE6042" w:rsidRDefault="004B5DCE" w:rsidP="003971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4</w:t>
            </w:r>
          </w:p>
        </w:tc>
        <w:tc>
          <w:tcPr>
            <w:tcW w:w="143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2B0ED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6A3402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40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F5A2E9C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sz w:val="14"/>
                <w:szCs w:val="14"/>
              </w:rPr>
              <w:t>8.06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1BAD024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8.06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CFDB21" w14:textId="77777777" w:rsidR="004B5DCE" w:rsidRPr="00EE6042" w:rsidRDefault="004B5DCE" w:rsidP="00690997">
            <w:pPr>
              <w:spacing w:after="0" w:line="240" w:lineRule="auto"/>
              <w:jc w:val="both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>A. Público Masculino 1</w:t>
            </w:r>
          </w:p>
        </w:tc>
      </w:tr>
      <w:tr w:rsidR="004B5DCE" w:rsidRPr="00EE6042" w14:paraId="30BE1711" w14:textId="77777777" w:rsidTr="003971A5">
        <w:trPr>
          <w:trHeight w:val="315"/>
          <w:jc w:val="center"/>
        </w:trPr>
        <w:tc>
          <w:tcPr>
            <w:tcW w:w="18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BEE91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B2BEF3F" w14:textId="77777777" w:rsidR="004B5DCE" w:rsidRPr="00EE6042" w:rsidRDefault="004B5DCE" w:rsidP="003971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5EAB3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F89B250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08A8660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sz w:val="14"/>
                <w:szCs w:val="14"/>
              </w:rPr>
              <w:t>9.86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D51C625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9.86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2B7F43" w14:textId="77777777" w:rsidR="004B5DCE" w:rsidRPr="00EE6042" w:rsidRDefault="004B5DCE" w:rsidP="00690997">
            <w:pPr>
              <w:spacing w:after="0" w:line="240" w:lineRule="auto"/>
              <w:jc w:val="both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>A. Público Femenino 1</w:t>
            </w:r>
          </w:p>
        </w:tc>
      </w:tr>
      <w:tr w:rsidR="004B5DCE" w:rsidRPr="00EE6042" w14:paraId="2988657F" w14:textId="77777777" w:rsidTr="003971A5">
        <w:trPr>
          <w:trHeight w:val="315"/>
          <w:jc w:val="center"/>
        </w:trPr>
        <w:tc>
          <w:tcPr>
            <w:tcW w:w="18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7A5F8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9F6D6CF" w14:textId="77777777" w:rsidR="004B5DCE" w:rsidRPr="00EE6042" w:rsidRDefault="004B5DCE" w:rsidP="003971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BBA7D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A4E077B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81CAC2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sz w:val="14"/>
                <w:szCs w:val="14"/>
              </w:rPr>
              <w:t>9.12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44C3C7C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9.12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B929E1" w14:textId="77777777" w:rsidR="004B5DCE" w:rsidRPr="00EE6042" w:rsidRDefault="004B5DCE" w:rsidP="00690997">
            <w:pPr>
              <w:spacing w:after="0" w:line="240" w:lineRule="auto"/>
              <w:jc w:val="both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>A. Público Masculino 2</w:t>
            </w:r>
          </w:p>
        </w:tc>
      </w:tr>
      <w:tr w:rsidR="004B5DCE" w:rsidRPr="00EE6042" w14:paraId="6C07D080" w14:textId="77777777" w:rsidTr="003971A5">
        <w:trPr>
          <w:trHeight w:val="315"/>
          <w:jc w:val="center"/>
        </w:trPr>
        <w:tc>
          <w:tcPr>
            <w:tcW w:w="18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A7AEC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73A9C01" w14:textId="77777777" w:rsidR="004B5DCE" w:rsidRPr="00EE6042" w:rsidRDefault="004B5DCE" w:rsidP="003971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FBE55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5B5B945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913F3F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sz w:val="14"/>
                <w:szCs w:val="14"/>
              </w:rPr>
              <w:t>9.58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A3409B0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9.58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646874" w14:textId="77777777" w:rsidR="004B5DCE" w:rsidRPr="00EE6042" w:rsidRDefault="004B5DCE" w:rsidP="00690997">
            <w:pPr>
              <w:spacing w:after="0" w:line="240" w:lineRule="auto"/>
              <w:jc w:val="both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>A. Público Femenino 2</w:t>
            </w:r>
          </w:p>
        </w:tc>
      </w:tr>
      <w:tr w:rsidR="004B5DCE" w:rsidRPr="00EE6042" w14:paraId="24536B5B" w14:textId="77777777" w:rsidTr="003971A5">
        <w:trPr>
          <w:trHeight w:val="300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6BEB5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Aseo Pediátrico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5ED124" w14:textId="77777777" w:rsidR="004B5DCE" w:rsidRPr="00EE6042" w:rsidRDefault="004B5DCE" w:rsidP="003971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A0C13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FE1600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F9ED823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sz w:val="14"/>
                <w:szCs w:val="14"/>
              </w:rPr>
              <w:t>5.64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BD6A443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5.64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686765" w14:textId="77777777" w:rsidR="004B5DCE" w:rsidRPr="00EE6042" w:rsidRDefault="004B5DCE" w:rsidP="0069099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 </w:t>
            </w:r>
          </w:p>
        </w:tc>
      </w:tr>
      <w:tr w:rsidR="004B5DCE" w:rsidRPr="00EE6042" w14:paraId="76A368A4" w14:textId="77777777" w:rsidTr="003971A5">
        <w:trPr>
          <w:trHeight w:val="300"/>
          <w:jc w:val="center"/>
        </w:trPr>
        <w:tc>
          <w:tcPr>
            <w:tcW w:w="18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A377C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Aseo accesible</w:t>
            </w:r>
          </w:p>
        </w:tc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3F5714" w14:textId="77777777" w:rsidR="004B5DCE" w:rsidRPr="00EE6042" w:rsidRDefault="004B5DCE" w:rsidP="003971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3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C7B9A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8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1E748D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16A0224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sz w:val="14"/>
                <w:szCs w:val="14"/>
              </w:rPr>
              <w:t>4.78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AE0EC68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4.78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DA16A5" w14:textId="77777777" w:rsidR="004B5DCE" w:rsidRPr="00EE6042" w:rsidRDefault="004B5DCE" w:rsidP="00CE4E50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 xml:space="preserve">A. Accesible 1. </w:t>
            </w: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En el programa de necesidades inicial solo se planteaba 1 aseo accesible. En proyecto se plantean 2 de menor dimensión. Uno por cada núcleo de aseos.</w:t>
            </w:r>
          </w:p>
        </w:tc>
      </w:tr>
      <w:tr w:rsidR="004B5DCE" w:rsidRPr="00EE6042" w14:paraId="7F553EA0" w14:textId="77777777" w:rsidTr="003971A5">
        <w:trPr>
          <w:trHeight w:val="300"/>
          <w:jc w:val="center"/>
        </w:trPr>
        <w:tc>
          <w:tcPr>
            <w:tcW w:w="18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25E53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E199501" w14:textId="77777777" w:rsidR="004B5DCE" w:rsidRPr="00EE6042" w:rsidRDefault="004B5DCE" w:rsidP="003971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63522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E1373C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E10E97D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sz w:val="14"/>
                <w:szCs w:val="14"/>
              </w:rPr>
              <w:t>4.8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9DA4171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4.8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0D6E81" w14:textId="77777777" w:rsidR="004B5DCE" w:rsidRPr="00EE6042" w:rsidRDefault="004B5DCE" w:rsidP="00CE4E50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 xml:space="preserve">A. Accesible 2. </w:t>
            </w: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En el programa de necesidades inicial solo se planteaba 1 aseo accesible. En proyecto se plantean 2 d</w:t>
            </w:r>
            <w:r w:rsidR="00CE4E50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 xml:space="preserve">e menor dimensión. Uno por cada </w:t>
            </w: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núcleo de aseos.</w:t>
            </w:r>
          </w:p>
        </w:tc>
      </w:tr>
      <w:tr w:rsidR="004B5DCE" w:rsidRPr="00EE6042" w14:paraId="58FD9FE1" w14:textId="77777777" w:rsidTr="003971A5">
        <w:trPr>
          <w:trHeight w:val="300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07252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Vestuarios de Personal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3E6060" w14:textId="77777777" w:rsidR="004B5DCE" w:rsidRPr="00EE6042" w:rsidRDefault="004B5DCE" w:rsidP="003971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3F945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7EC753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6B18D59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FF0000"/>
                <w:sz w:val="14"/>
                <w:szCs w:val="14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4887323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5DD75" w14:textId="77777777" w:rsidR="004B5DCE" w:rsidRPr="00EE6042" w:rsidRDefault="004B5DCE" w:rsidP="0069099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 </w:t>
            </w:r>
          </w:p>
        </w:tc>
      </w:tr>
      <w:tr w:rsidR="004B5DCE" w:rsidRPr="00EE6042" w14:paraId="18386FB4" w14:textId="77777777" w:rsidTr="003971A5">
        <w:trPr>
          <w:trHeight w:val="300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B546E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Masculino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12C3B3" w14:textId="77777777" w:rsidR="004B5DCE" w:rsidRPr="00EE6042" w:rsidRDefault="004B5DCE" w:rsidP="003971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A654C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3CE216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2BA38CB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sz w:val="14"/>
                <w:szCs w:val="14"/>
              </w:rPr>
              <w:t>17.91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D216C36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17.91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10A64" w14:textId="77777777" w:rsidR="004B5DCE" w:rsidRPr="00EE6042" w:rsidRDefault="004B5DCE" w:rsidP="0069099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 </w:t>
            </w:r>
          </w:p>
        </w:tc>
      </w:tr>
      <w:tr w:rsidR="004B5DCE" w:rsidRPr="00EE6042" w14:paraId="09E43051" w14:textId="77777777" w:rsidTr="003971A5">
        <w:trPr>
          <w:trHeight w:val="300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209E8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Femenino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E2E7FD" w14:textId="77777777" w:rsidR="004B5DCE" w:rsidRPr="00EE6042" w:rsidRDefault="004B5DCE" w:rsidP="003971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AC588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30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A8A61B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30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4F94062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sz w:val="14"/>
                <w:szCs w:val="14"/>
              </w:rPr>
              <w:t>32.46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927E2FE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32.46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BF9A0" w14:textId="77777777" w:rsidR="004B5DCE" w:rsidRPr="00EE6042" w:rsidRDefault="004B5DCE" w:rsidP="0069099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 </w:t>
            </w:r>
          </w:p>
        </w:tc>
      </w:tr>
      <w:tr w:rsidR="004B5DCE" w:rsidRPr="00EE6042" w14:paraId="3BA8BC47" w14:textId="77777777" w:rsidTr="003971A5">
        <w:trPr>
          <w:trHeight w:val="300"/>
          <w:jc w:val="center"/>
        </w:trPr>
        <w:tc>
          <w:tcPr>
            <w:tcW w:w="18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E47F4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Aseos de Personal</w:t>
            </w:r>
          </w:p>
        </w:tc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BB1BC8" w14:textId="77777777" w:rsidR="004B5DCE" w:rsidRPr="00EE6042" w:rsidRDefault="004B5DCE" w:rsidP="003971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3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58DB6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BA78F3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BEE973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sz w:val="14"/>
                <w:szCs w:val="14"/>
              </w:rPr>
              <w:t>8.92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D0EE58D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8.92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926F8" w14:textId="77777777" w:rsidR="004B5DCE" w:rsidRPr="00EE6042" w:rsidRDefault="004B5DCE" w:rsidP="0069099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 xml:space="preserve">A. Personal 1. </w:t>
            </w: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 xml:space="preserve">En el programa de necesidades inicial solo se plantea 1 aseo de personal. En proyecto se plantean dos por </w:t>
            </w:r>
            <w:r w:rsidR="00CE4E50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 xml:space="preserve">la </w:t>
            </w: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dimensión del centro.</w:t>
            </w:r>
          </w:p>
        </w:tc>
      </w:tr>
      <w:tr w:rsidR="004B5DCE" w:rsidRPr="00EE6042" w14:paraId="50900829" w14:textId="77777777" w:rsidTr="003971A5">
        <w:trPr>
          <w:trHeight w:val="510"/>
          <w:jc w:val="center"/>
        </w:trPr>
        <w:tc>
          <w:tcPr>
            <w:tcW w:w="18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BD4DF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324A20" w14:textId="77777777" w:rsidR="004B5DCE" w:rsidRPr="00EE6042" w:rsidRDefault="004B5DCE" w:rsidP="003971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282AB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36BBA2D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6D24B4E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5.08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C9FCBF3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5.08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FF03C" w14:textId="77777777" w:rsidR="004B5DCE" w:rsidRPr="00EE6042" w:rsidRDefault="004B5DCE" w:rsidP="0069099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 xml:space="preserve">A. Personal 2. </w:t>
            </w: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 xml:space="preserve">En el programa de necesidades inicial solo se plantea 1 aseo de personal. En proyecto se plantean dos por </w:t>
            </w:r>
            <w:r w:rsidR="00CE4E50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 xml:space="preserve">la </w:t>
            </w: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 xml:space="preserve">dimensión del </w:t>
            </w: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lastRenderedPageBreak/>
              <w:t>centro.</w:t>
            </w:r>
          </w:p>
        </w:tc>
      </w:tr>
      <w:tr w:rsidR="004B5DCE" w:rsidRPr="00EE6042" w14:paraId="34DF02ED" w14:textId="77777777" w:rsidTr="003971A5">
        <w:trPr>
          <w:trHeight w:val="300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5E8FB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lastRenderedPageBreak/>
              <w:t>Local Instalaciones informáticas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17C817" w14:textId="77777777" w:rsidR="004B5DCE" w:rsidRPr="00EE6042" w:rsidRDefault="004B5DCE" w:rsidP="003971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3EB33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43035C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6E48F67" w14:textId="71C59D62" w:rsidR="004B5DCE" w:rsidRPr="00EE6042" w:rsidRDefault="004B5DCE" w:rsidP="0036782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</w:t>
            </w:r>
            <w:r w:rsidR="00367828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2</w:t>
            </w: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.</w:t>
            </w:r>
            <w:r w:rsidR="00367828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95E37FC" w14:textId="6CBC9241" w:rsidR="004B5DCE" w:rsidRPr="00EE6042" w:rsidRDefault="004B5DCE" w:rsidP="0036782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</w:t>
            </w:r>
            <w:r w:rsidR="00367828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2</w:t>
            </w: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.</w:t>
            </w:r>
            <w:r w:rsidR="00367828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01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6A905" w14:textId="77777777" w:rsidR="004B5DCE" w:rsidRPr="00EE6042" w:rsidRDefault="004B5DCE" w:rsidP="0069099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 </w:t>
            </w:r>
          </w:p>
        </w:tc>
      </w:tr>
      <w:tr w:rsidR="004B5DCE" w:rsidRPr="00EE6042" w14:paraId="2243964D" w14:textId="77777777" w:rsidTr="003971A5">
        <w:trPr>
          <w:trHeight w:val="300"/>
          <w:jc w:val="center"/>
        </w:trPr>
        <w:tc>
          <w:tcPr>
            <w:tcW w:w="182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01D54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Instalaciones</w:t>
            </w:r>
          </w:p>
        </w:tc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FF21A8C" w14:textId="77777777" w:rsidR="004B5DCE" w:rsidRPr="00EE6042" w:rsidRDefault="004B5DCE" w:rsidP="003971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3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15071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130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A7C1E3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130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FC5FC33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12.02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9692F75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12.02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E69F3" w14:textId="77777777" w:rsidR="004B5DCE" w:rsidRPr="00EE6042" w:rsidRDefault="004B5DCE" w:rsidP="00690997">
            <w:pPr>
              <w:spacing w:after="0" w:line="240" w:lineRule="auto"/>
              <w:jc w:val="both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>Cuadro General de Baja Tensión</w:t>
            </w:r>
          </w:p>
        </w:tc>
      </w:tr>
      <w:tr w:rsidR="004B5DCE" w:rsidRPr="00EE6042" w14:paraId="017FD23C" w14:textId="77777777" w:rsidTr="004B5DCE">
        <w:trPr>
          <w:trHeight w:val="300"/>
          <w:jc w:val="center"/>
        </w:trPr>
        <w:tc>
          <w:tcPr>
            <w:tcW w:w="18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5E9C7BD" w14:textId="77777777" w:rsidR="004B5DCE" w:rsidRPr="00EE6042" w:rsidRDefault="004B5DCE" w:rsidP="00AE616A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4A0673D" w14:textId="77777777" w:rsidR="004B5DCE" w:rsidRPr="00EE6042" w:rsidRDefault="004B5DCE" w:rsidP="00AE616A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5773C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EDC1E19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D7B951A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26.56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913CF20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26.56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DDFCF" w14:textId="77777777" w:rsidR="004B5DCE" w:rsidRPr="00EE6042" w:rsidRDefault="004B5DCE" w:rsidP="00690997">
            <w:pPr>
              <w:spacing w:after="0" w:line="240" w:lineRule="auto"/>
              <w:jc w:val="both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>Cuarto del grupo PCI</w:t>
            </w:r>
          </w:p>
        </w:tc>
      </w:tr>
      <w:tr w:rsidR="004B5DCE" w:rsidRPr="00EE6042" w14:paraId="69BA7F31" w14:textId="77777777" w:rsidTr="004B5DCE">
        <w:trPr>
          <w:trHeight w:val="300"/>
          <w:jc w:val="center"/>
        </w:trPr>
        <w:tc>
          <w:tcPr>
            <w:tcW w:w="18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FB0E698" w14:textId="77777777" w:rsidR="004B5DCE" w:rsidRPr="00EE6042" w:rsidRDefault="004B5DCE" w:rsidP="00AE616A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08B21CC" w14:textId="77777777" w:rsidR="004B5DCE" w:rsidRPr="00EE6042" w:rsidRDefault="004B5DCE" w:rsidP="00AE616A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C6683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F159831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A7C5928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5.67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F7526B4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5.67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A92B1" w14:textId="77777777" w:rsidR="004B5DCE" w:rsidRPr="00EE6042" w:rsidRDefault="004B5DCE" w:rsidP="00690997">
            <w:pPr>
              <w:spacing w:after="0" w:line="240" w:lineRule="auto"/>
              <w:jc w:val="both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>Centro de Entrega</w:t>
            </w:r>
          </w:p>
        </w:tc>
      </w:tr>
      <w:tr w:rsidR="004B5DCE" w:rsidRPr="00EE6042" w14:paraId="24988C26" w14:textId="77777777" w:rsidTr="004B5DCE">
        <w:trPr>
          <w:trHeight w:val="300"/>
          <w:jc w:val="center"/>
        </w:trPr>
        <w:tc>
          <w:tcPr>
            <w:tcW w:w="18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2AE7469" w14:textId="77777777" w:rsidR="004B5DCE" w:rsidRPr="00EE6042" w:rsidRDefault="004B5DCE" w:rsidP="00AE616A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9B4B26A" w14:textId="77777777" w:rsidR="004B5DCE" w:rsidRPr="00EE6042" w:rsidRDefault="004B5DCE" w:rsidP="00AE616A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D7748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F45D8C6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59A190A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17.88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3BF913D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17.88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3AD9F" w14:textId="77777777" w:rsidR="004B5DCE" w:rsidRPr="00EE6042" w:rsidRDefault="004B5DCE" w:rsidP="00690997">
            <w:pPr>
              <w:spacing w:after="0" w:line="240" w:lineRule="auto"/>
              <w:jc w:val="both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>Centro de Transformación</w:t>
            </w:r>
          </w:p>
        </w:tc>
      </w:tr>
      <w:tr w:rsidR="004B5DCE" w:rsidRPr="00EE6042" w14:paraId="2D2F770E" w14:textId="77777777" w:rsidTr="004B5DCE">
        <w:trPr>
          <w:trHeight w:val="300"/>
          <w:jc w:val="center"/>
        </w:trPr>
        <w:tc>
          <w:tcPr>
            <w:tcW w:w="18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B454A0D" w14:textId="77777777" w:rsidR="004B5DCE" w:rsidRPr="00EE6042" w:rsidRDefault="004B5DCE" w:rsidP="00AE616A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C3689B2" w14:textId="77777777" w:rsidR="004B5DCE" w:rsidRPr="00EE6042" w:rsidRDefault="004B5DCE" w:rsidP="00AE616A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D5B9D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9C069E1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5AAC065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12.79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2A3AC7F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12.79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D5AC2" w14:textId="77777777" w:rsidR="004B5DCE" w:rsidRPr="00EE6042" w:rsidRDefault="004B5DCE" w:rsidP="00690997">
            <w:pPr>
              <w:spacing w:after="0" w:line="240" w:lineRule="auto"/>
              <w:jc w:val="both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>Cuarto ACS</w:t>
            </w:r>
          </w:p>
        </w:tc>
      </w:tr>
      <w:tr w:rsidR="004B5DCE" w:rsidRPr="00EE6042" w14:paraId="04E09F83" w14:textId="77777777" w:rsidTr="004B5DCE">
        <w:trPr>
          <w:trHeight w:val="300"/>
          <w:jc w:val="center"/>
        </w:trPr>
        <w:tc>
          <w:tcPr>
            <w:tcW w:w="18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0F71EDE" w14:textId="77777777" w:rsidR="004B5DCE" w:rsidRPr="00EE6042" w:rsidRDefault="004B5DCE" w:rsidP="00AE616A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367E8C3" w14:textId="77777777" w:rsidR="004B5DCE" w:rsidRPr="00EE6042" w:rsidRDefault="004B5DCE" w:rsidP="00AE616A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970EE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64E507A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5720F18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3.44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3B9DD18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3.44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39F3D" w14:textId="77777777" w:rsidR="004B5DCE" w:rsidRPr="00EE6042" w:rsidRDefault="004B5DCE" w:rsidP="00690997">
            <w:pPr>
              <w:spacing w:after="0" w:line="240" w:lineRule="auto"/>
              <w:jc w:val="both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>Cuarto Técnico</w:t>
            </w:r>
          </w:p>
        </w:tc>
      </w:tr>
      <w:tr w:rsidR="004B5DCE" w:rsidRPr="00EE6042" w14:paraId="3106E5CC" w14:textId="77777777" w:rsidTr="004B5DCE">
        <w:trPr>
          <w:trHeight w:val="315"/>
          <w:jc w:val="center"/>
        </w:trPr>
        <w:tc>
          <w:tcPr>
            <w:tcW w:w="18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854087B" w14:textId="77777777" w:rsidR="004B5DCE" w:rsidRPr="00EE6042" w:rsidRDefault="004B5DCE" w:rsidP="00AE616A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AD630C0" w14:textId="77777777" w:rsidR="004B5DCE" w:rsidRPr="00EE6042" w:rsidRDefault="004B5DCE" w:rsidP="00AE616A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8F5F6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6A0D1C2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29BCED4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2.88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E5A5C35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2.88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011C8" w14:textId="77777777" w:rsidR="004B5DCE" w:rsidRPr="00EE6042" w:rsidRDefault="004B5DCE" w:rsidP="00690997">
            <w:pPr>
              <w:spacing w:after="0" w:line="240" w:lineRule="auto"/>
              <w:jc w:val="both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>Compresor</w:t>
            </w:r>
          </w:p>
        </w:tc>
      </w:tr>
      <w:tr w:rsidR="004B5DCE" w:rsidRPr="00EE6042" w14:paraId="4B803C74" w14:textId="77777777" w:rsidTr="004B5DCE">
        <w:trPr>
          <w:trHeight w:val="315"/>
          <w:jc w:val="center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A892A" w14:textId="77777777" w:rsidR="004B5DCE" w:rsidRPr="00EE6042" w:rsidRDefault="004B5DCE" w:rsidP="00AE616A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D0A17" w14:textId="77777777" w:rsidR="004B5DCE" w:rsidRPr="00EE6042" w:rsidRDefault="004B5DCE" w:rsidP="00AE616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8FBAE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>TOTAL RECOMENDADA</w:t>
            </w:r>
          </w:p>
        </w:tc>
        <w:tc>
          <w:tcPr>
            <w:tcW w:w="14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BC2E8F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>318</w:t>
            </w:r>
          </w:p>
        </w:tc>
        <w:tc>
          <w:tcPr>
            <w:tcW w:w="12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52F074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>TOTAL PROYECTADO</w:t>
            </w:r>
          </w:p>
        </w:tc>
        <w:tc>
          <w:tcPr>
            <w:tcW w:w="13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14:paraId="33DF5713" w14:textId="365DCE26" w:rsidR="004B5DCE" w:rsidRPr="00EE6042" w:rsidRDefault="004B5DCE" w:rsidP="0036782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>28</w:t>
            </w:r>
            <w:r w:rsidR="00367828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>1</w:t>
            </w: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>.</w:t>
            </w:r>
            <w:r w:rsidR="00367828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>54</w:t>
            </w:r>
          </w:p>
        </w:tc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C51F1" w14:textId="77777777" w:rsidR="004B5DCE" w:rsidRPr="00EE6042" w:rsidRDefault="004B5DCE" w:rsidP="00AE616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4B5DCE" w:rsidRPr="00EE6042" w14:paraId="07D7D527" w14:textId="77777777" w:rsidTr="004B5DCE">
        <w:trPr>
          <w:trHeight w:val="315"/>
          <w:jc w:val="center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C06EF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2BBAB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6557B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A18AA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10872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E03AF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03D99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</w:p>
        </w:tc>
      </w:tr>
      <w:tr w:rsidR="004B5DCE" w:rsidRPr="00EE6042" w14:paraId="5D8F9CD7" w14:textId="77777777" w:rsidTr="004B5DCE">
        <w:trPr>
          <w:trHeight w:val="315"/>
          <w:jc w:val="center"/>
        </w:trPr>
        <w:tc>
          <w:tcPr>
            <w:tcW w:w="18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8DFFA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>ZONA DE TRATAMIENTO</w:t>
            </w:r>
          </w:p>
        </w:tc>
        <w:tc>
          <w:tcPr>
            <w:tcW w:w="44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557D79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  <w:t>Nº</w:t>
            </w:r>
          </w:p>
        </w:tc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B43FA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  <w:t>ÁREA ÚTIL RECOMENDADA</w:t>
            </w:r>
          </w:p>
        </w:tc>
        <w:tc>
          <w:tcPr>
            <w:tcW w:w="14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2BB06D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  <w:t>TOTAL M2 RECOMENDADO</w:t>
            </w:r>
          </w:p>
        </w:tc>
        <w:tc>
          <w:tcPr>
            <w:tcW w:w="12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C20F0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  <w:t>ÁREA ÚTIL PROYECTADA</w:t>
            </w:r>
          </w:p>
        </w:tc>
        <w:tc>
          <w:tcPr>
            <w:tcW w:w="13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285AC5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  <w:t>TOTAL M2 PROYECTADO</w:t>
            </w:r>
          </w:p>
        </w:tc>
        <w:tc>
          <w:tcPr>
            <w:tcW w:w="2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F319F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  <w:t>NOTAS</w:t>
            </w:r>
          </w:p>
        </w:tc>
      </w:tr>
      <w:tr w:rsidR="004B5DCE" w:rsidRPr="00EE6042" w14:paraId="181908E3" w14:textId="77777777" w:rsidTr="003971A5">
        <w:trPr>
          <w:trHeight w:val="300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0DC83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>Unidad de Psicoprofilaxis Obstétrica / Fisioterapia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9889D3" w14:textId="77777777" w:rsidR="004B5DCE" w:rsidRPr="00EE6042" w:rsidRDefault="004B5DCE" w:rsidP="003971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C1D45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2BD40F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672FDD2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48027E0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673E6" w14:textId="77777777" w:rsidR="004B5DCE" w:rsidRPr="00EE6042" w:rsidRDefault="004B5DCE" w:rsidP="0069099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 </w:t>
            </w:r>
          </w:p>
        </w:tc>
      </w:tr>
      <w:tr w:rsidR="004B5DCE" w:rsidRPr="00EE6042" w14:paraId="456783CB" w14:textId="77777777" w:rsidTr="003971A5">
        <w:trPr>
          <w:trHeight w:val="315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6A723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 xml:space="preserve">Consulta de Matrona , con zona de </w:t>
            </w:r>
            <w:r w:rsidR="003971A5"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reconocimiento</w:t>
            </w: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 xml:space="preserve"> y aseo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F6A5CF" w14:textId="77777777" w:rsidR="004B5DCE" w:rsidRPr="00EE6042" w:rsidRDefault="004B5DCE" w:rsidP="003971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3C39A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30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B3B6C6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30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779CE0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sz w:val="14"/>
                <w:szCs w:val="14"/>
              </w:rPr>
              <w:t>28.13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CCA1A24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28.13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9859C" w14:textId="77777777" w:rsidR="004B5DCE" w:rsidRPr="00EE6042" w:rsidRDefault="004B5DCE" w:rsidP="0069099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 </w:t>
            </w:r>
          </w:p>
        </w:tc>
      </w:tr>
      <w:tr w:rsidR="004B5DCE" w:rsidRPr="00EE6042" w14:paraId="020A94B7" w14:textId="77777777" w:rsidTr="003971A5">
        <w:trPr>
          <w:trHeight w:val="450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7DF95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 xml:space="preserve">Sala de Psicoprofilaxis </w:t>
            </w:r>
            <w:r w:rsidR="003971A5"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obstétrica</w:t>
            </w: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 xml:space="preserve">, incluyendo almacén de colchonetas y </w:t>
            </w:r>
            <w:r w:rsidR="003971A5"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sillas con</w:t>
            </w: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 xml:space="preserve"> puertas correderas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8932FF" w14:textId="77777777" w:rsidR="004B5DCE" w:rsidRPr="00EE6042" w:rsidRDefault="004B5DCE" w:rsidP="003971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60846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60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2842A4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60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D9165EC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sz w:val="14"/>
                <w:szCs w:val="14"/>
              </w:rPr>
              <w:t>61.38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DFFC821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61.38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D7913" w14:textId="77777777" w:rsidR="004B5DCE" w:rsidRPr="00EE6042" w:rsidRDefault="004B5DCE" w:rsidP="0069099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 </w:t>
            </w:r>
          </w:p>
        </w:tc>
      </w:tr>
      <w:tr w:rsidR="004B5DCE" w:rsidRPr="00EE6042" w14:paraId="2DCACE9F" w14:textId="77777777" w:rsidTr="003971A5">
        <w:trPr>
          <w:trHeight w:val="300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7D68B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Consulta de Fisioterapia, con zona de reconocimiento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EE76D4" w14:textId="77777777" w:rsidR="004B5DCE" w:rsidRPr="00EE6042" w:rsidRDefault="004B5DCE" w:rsidP="003971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175D0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25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217B63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25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E87621A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sz w:val="14"/>
                <w:szCs w:val="14"/>
              </w:rPr>
              <w:t>24.91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ACB50D1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24.91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845CF" w14:textId="77777777" w:rsidR="004B5DCE" w:rsidRPr="00EE6042" w:rsidRDefault="004B5DCE" w:rsidP="0069099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 </w:t>
            </w:r>
          </w:p>
        </w:tc>
      </w:tr>
      <w:tr w:rsidR="004B5DCE" w:rsidRPr="00EE6042" w14:paraId="2CD5D0E2" w14:textId="77777777" w:rsidTr="003971A5">
        <w:trPr>
          <w:trHeight w:val="300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57AFC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Sala de Fisioterapia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2BEB7D" w14:textId="77777777" w:rsidR="004B5DCE" w:rsidRPr="00EE6042" w:rsidRDefault="004B5DCE" w:rsidP="003971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6015C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60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9F164B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60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26F5FD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sz w:val="14"/>
                <w:szCs w:val="14"/>
              </w:rPr>
              <w:t>59.98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6B7D456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59.98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9B086" w14:textId="77777777" w:rsidR="004B5DCE" w:rsidRPr="00EE6042" w:rsidRDefault="004B5DCE" w:rsidP="0069099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 </w:t>
            </w:r>
          </w:p>
        </w:tc>
      </w:tr>
      <w:tr w:rsidR="004B5DCE" w:rsidRPr="00EE6042" w14:paraId="39806EBC" w14:textId="77777777" w:rsidTr="003971A5">
        <w:trPr>
          <w:trHeight w:val="300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B3D87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Módulo de Espera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342C33" w14:textId="77777777" w:rsidR="004B5DCE" w:rsidRPr="00EE6042" w:rsidRDefault="004B5DCE" w:rsidP="003971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1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0774C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3D5F20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30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9771128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sz w:val="14"/>
                <w:szCs w:val="14"/>
              </w:rPr>
              <w:t>64.92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7DA371F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64.92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18963" w14:textId="77777777" w:rsidR="004B5DCE" w:rsidRPr="00EE6042" w:rsidRDefault="004B5DCE" w:rsidP="0069099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>Espera y cir</w:t>
            </w:r>
            <w:r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>c</w:t>
            </w: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>ulación 8.</w:t>
            </w: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 xml:space="preserve"> La superficie útil de proyecto incluye el espacio de circulación.</w:t>
            </w:r>
          </w:p>
        </w:tc>
      </w:tr>
      <w:tr w:rsidR="004B5DCE" w:rsidRPr="00EE6042" w14:paraId="40E1BE3F" w14:textId="77777777" w:rsidTr="003971A5">
        <w:trPr>
          <w:trHeight w:val="300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4FEFD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 xml:space="preserve">Vestuarios 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56D77A" w14:textId="77777777" w:rsidR="004B5DCE" w:rsidRPr="00EE6042" w:rsidRDefault="004B5DCE" w:rsidP="003971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51333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0E67FC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8B8344B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FF0000"/>
                <w:sz w:val="14"/>
                <w:szCs w:val="14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DBB03EE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27D67" w14:textId="77777777" w:rsidR="004B5DCE" w:rsidRPr="00EE6042" w:rsidRDefault="004B5DCE" w:rsidP="0069099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 </w:t>
            </w:r>
          </w:p>
        </w:tc>
      </w:tr>
      <w:tr w:rsidR="004B5DCE" w:rsidRPr="00EE6042" w14:paraId="19D62C05" w14:textId="77777777" w:rsidTr="003971A5">
        <w:trPr>
          <w:trHeight w:val="300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C4AF5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Masculino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E46B34" w14:textId="77777777" w:rsidR="004B5DCE" w:rsidRPr="00EE6042" w:rsidRDefault="004B5DCE" w:rsidP="003971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16756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15FF9F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7FC4523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sz w:val="14"/>
                <w:szCs w:val="14"/>
              </w:rPr>
              <w:t>11.89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3F54069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11.89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4B6D0" w14:textId="77777777" w:rsidR="004B5DCE" w:rsidRPr="00EE6042" w:rsidRDefault="004B5DCE" w:rsidP="0069099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 </w:t>
            </w:r>
          </w:p>
        </w:tc>
      </w:tr>
      <w:tr w:rsidR="004B5DCE" w:rsidRPr="00EE6042" w14:paraId="2B3F84CD" w14:textId="77777777" w:rsidTr="003971A5">
        <w:trPr>
          <w:trHeight w:val="300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3895E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Femenino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99B4EA" w14:textId="77777777" w:rsidR="004B5DCE" w:rsidRPr="00EE6042" w:rsidRDefault="004B5DCE" w:rsidP="003971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E3FB5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9F06A1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4CE1C56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sz w:val="14"/>
                <w:szCs w:val="14"/>
              </w:rPr>
              <w:t>11.89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22204E2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11.89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20C51" w14:textId="77777777" w:rsidR="004B5DCE" w:rsidRPr="00EE6042" w:rsidRDefault="004B5DCE" w:rsidP="0069099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 </w:t>
            </w:r>
          </w:p>
        </w:tc>
      </w:tr>
      <w:tr w:rsidR="004B5DCE" w:rsidRPr="00EE6042" w14:paraId="7288DD0B" w14:textId="77777777" w:rsidTr="003971A5">
        <w:trPr>
          <w:trHeight w:val="300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68351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>Unidad de Salud Bucodental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7881E8" w14:textId="77777777" w:rsidR="004B5DCE" w:rsidRPr="00EE6042" w:rsidRDefault="004B5DCE" w:rsidP="003971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C8610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4FD30E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607F41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FF0000"/>
                <w:sz w:val="14"/>
                <w:szCs w:val="14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EFE98CF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391FE1" w14:textId="77777777" w:rsidR="004B5DCE" w:rsidRPr="00EE6042" w:rsidRDefault="004B5DCE" w:rsidP="0069099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 </w:t>
            </w:r>
          </w:p>
        </w:tc>
      </w:tr>
      <w:tr w:rsidR="004B5DCE" w:rsidRPr="00EE6042" w14:paraId="0644136D" w14:textId="77777777" w:rsidTr="003971A5">
        <w:trPr>
          <w:trHeight w:val="300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4D4D4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Consulta de Odontólogo/Higienista Dental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B576CB" w14:textId="77777777" w:rsidR="004B5DCE" w:rsidRPr="00EE6042" w:rsidRDefault="004B5DCE" w:rsidP="003971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3</w:t>
            </w:r>
          </w:p>
        </w:tc>
        <w:tc>
          <w:tcPr>
            <w:tcW w:w="1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B4947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56E243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60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330A64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sz w:val="14"/>
                <w:szCs w:val="14"/>
              </w:rPr>
              <w:t>19.99 - 20.02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022874E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60.01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AD813E" w14:textId="77777777" w:rsidR="004B5DCE" w:rsidRPr="00EE6042" w:rsidRDefault="004B5DCE" w:rsidP="0069099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 </w:t>
            </w:r>
          </w:p>
        </w:tc>
      </w:tr>
      <w:tr w:rsidR="004B5DCE" w:rsidRPr="00EE6042" w14:paraId="7C8BF300" w14:textId="77777777" w:rsidTr="003971A5">
        <w:trPr>
          <w:trHeight w:val="315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9DF49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Módulo de Espera</w:t>
            </w:r>
          </w:p>
        </w:tc>
        <w:tc>
          <w:tcPr>
            <w:tcW w:w="4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E7F78C" w14:textId="77777777" w:rsidR="004B5DCE" w:rsidRPr="00EE6042" w:rsidRDefault="004B5DCE" w:rsidP="003971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3</w:t>
            </w:r>
          </w:p>
        </w:tc>
        <w:tc>
          <w:tcPr>
            <w:tcW w:w="143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06B6F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15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F6564A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45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A595456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sz w:val="14"/>
                <w:szCs w:val="14"/>
              </w:rPr>
              <w:t>53.12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0053FF5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53.12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73763E" w14:textId="77777777" w:rsidR="004B5DCE" w:rsidRPr="00EE6042" w:rsidRDefault="004B5DCE" w:rsidP="0069099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>Espera y cir</w:t>
            </w:r>
            <w:r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>c</w:t>
            </w: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 xml:space="preserve">ulación 6. </w:t>
            </w: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La superficie útil de proyecto incluye el espacio de circulación.</w:t>
            </w:r>
          </w:p>
        </w:tc>
      </w:tr>
      <w:tr w:rsidR="004B5DCE" w:rsidRPr="00EE6042" w14:paraId="4EA9484B" w14:textId="77777777" w:rsidTr="004B5DCE">
        <w:trPr>
          <w:trHeight w:val="315"/>
          <w:jc w:val="center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635F9" w14:textId="77777777" w:rsidR="004B5DCE" w:rsidRPr="00EE6042" w:rsidRDefault="004B5DCE" w:rsidP="00AE616A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14562" w14:textId="77777777" w:rsidR="004B5DCE" w:rsidRPr="00EE6042" w:rsidRDefault="004B5DCE" w:rsidP="00AE616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F95B8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>TOTAL RECOMENDADA</w:t>
            </w:r>
          </w:p>
        </w:tc>
        <w:tc>
          <w:tcPr>
            <w:tcW w:w="14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2F9ADE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>340</w:t>
            </w:r>
          </w:p>
        </w:tc>
        <w:tc>
          <w:tcPr>
            <w:tcW w:w="12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E552D7C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>TOTAL PROYECTADO</w:t>
            </w:r>
          </w:p>
        </w:tc>
        <w:tc>
          <w:tcPr>
            <w:tcW w:w="13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14:paraId="64BECB2E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>376.23</w:t>
            </w:r>
          </w:p>
        </w:tc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59B73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4B5DCE" w:rsidRPr="00EE6042" w14:paraId="047CBAF4" w14:textId="77777777" w:rsidTr="004B5DCE">
        <w:trPr>
          <w:trHeight w:val="315"/>
          <w:jc w:val="center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743F4" w14:textId="77777777" w:rsidR="004B5DCE" w:rsidRPr="00EE6042" w:rsidRDefault="004B5DCE" w:rsidP="00AE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6D841" w14:textId="77777777" w:rsidR="004B5DCE" w:rsidRPr="00EE6042" w:rsidRDefault="004B5DCE" w:rsidP="00AE616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3360B" w14:textId="77777777" w:rsidR="004B5DCE" w:rsidRPr="00EE6042" w:rsidRDefault="004B5DCE" w:rsidP="00AE616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D045B" w14:textId="77777777" w:rsidR="004B5DCE" w:rsidRPr="00EE6042" w:rsidRDefault="004B5DCE" w:rsidP="00AE616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D1863" w14:textId="77777777" w:rsidR="004B5DCE" w:rsidRPr="00EE6042" w:rsidRDefault="004B5DCE" w:rsidP="00AE616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D5512" w14:textId="77777777" w:rsidR="004B5DCE" w:rsidRPr="00EE6042" w:rsidRDefault="004B5DCE" w:rsidP="00AE616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57BD6" w14:textId="77777777" w:rsidR="004B5DCE" w:rsidRPr="00EE6042" w:rsidRDefault="004B5DCE" w:rsidP="00AE616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401CDFEF" w14:textId="77777777" w:rsidR="004B5DCE" w:rsidRDefault="004B5DCE">
      <w:r>
        <w:br w:type="page"/>
      </w:r>
    </w:p>
    <w:tbl>
      <w:tblPr>
        <w:tblW w:w="999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24"/>
        <w:gridCol w:w="445"/>
        <w:gridCol w:w="1431"/>
        <w:gridCol w:w="1419"/>
        <w:gridCol w:w="1272"/>
        <w:gridCol w:w="1345"/>
        <w:gridCol w:w="2258"/>
      </w:tblGrid>
      <w:tr w:rsidR="004B5DCE" w:rsidRPr="00EE6042" w14:paraId="1ECE54E2" w14:textId="77777777" w:rsidTr="004B5DCE">
        <w:trPr>
          <w:trHeight w:val="315"/>
          <w:jc w:val="center"/>
        </w:trPr>
        <w:tc>
          <w:tcPr>
            <w:tcW w:w="18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79DA1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lastRenderedPageBreak/>
              <w:t>CIRCULACIONES</w:t>
            </w:r>
          </w:p>
        </w:tc>
        <w:tc>
          <w:tcPr>
            <w:tcW w:w="4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F7001B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  <w:t>Nº</w:t>
            </w:r>
          </w:p>
        </w:tc>
        <w:tc>
          <w:tcPr>
            <w:tcW w:w="14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BE4C0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  <w:t>ÁREA ÚTIL RECOMENDADA</w:t>
            </w:r>
          </w:p>
        </w:tc>
        <w:tc>
          <w:tcPr>
            <w:tcW w:w="14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136488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  <w:t>TOTAL M2 RECOMENDADO</w:t>
            </w:r>
          </w:p>
        </w:tc>
        <w:tc>
          <w:tcPr>
            <w:tcW w:w="12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47386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  <w:t>ÁREA ÚTIL PROYECTADA</w:t>
            </w:r>
          </w:p>
        </w:tc>
        <w:tc>
          <w:tcPr>
            <w:tcW w:w="13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D0A568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  <w:t>TOTAL M2 PROYECTADO</w:t>
            </w:r>
          </w:p>
        </w:tc>
        <w:tc>
          <w:tcPr>
            <w:tcW w:w="2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667CCB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  <w:t>NOTAS</w:t>
            </w:r>
          </w:p>
        </w:tc>
      </w:tr>
      <w:tr w:rsidR="004B5DCE" w:rsidRPr="00EE6042" w14:paraId="506CCFA9" w14:textId="77777777" w:rsidTr="004B5DCE">
        <w:trPr>
          <w:trHeight w:val="300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B3379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Cortavientos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128CD7" w14:textId="77777777" w:rsidR="004B5DCE" w:rsidRPr="00EE6042" w:rsidRDefault="004B5DCE" w:rsidP="00AE616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1CC86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50 % sup. Útil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002843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50 % sup. Útil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0158EA5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18.21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60E36F7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18.21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F9891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 </w:t>
            </w:r>
          </w:p>
        </w:tc>
      </w:tr>
      <w:tr w:rsidR="004B5DCE" w:rsidRPr="00EE6042" w14:paraId="2C8EB9DB" w14:textId="77777777" w:rsidTr="004B5DCE">
        <w:trPr>
          <w:trHeight w:val="300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77031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Paso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47F3ED" w14:textId="77777777" w:rsidR="004B5DCE" w:rsidRPr="00EE6042" w:rsidRDefault="004B5DCE" w:rsidP="00AE616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582C5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50 % sup. Útil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5697D5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50 % sup. Útil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D0B9F2C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3.19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1E617D4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3.19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CE660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 </w:t>
            </w:r>
          </w:p>
        </w:tc>
      </w:tr>
      <w:tr w:rsidR="004B5DCE" w:rsidRPr="00EE6042" w14:paraId="16221AE6" w14:textId="77777777" w:rsidTr="004B5DCE">
        <w:trPr>
          <w:trHeight w:val="300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CDD3F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Distribuidor principal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40C029" w14:textId="77777777" w:rsidR="004B5DCE" w:rsidRPr="00EE6042" w:rsidRDefault="004B5DCE" w:rsidP="00AE616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8AB8E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50 % sup. Útil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7A2513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50 % sup. Útil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7ED367A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212.11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24FA171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212.11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12B97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 </w:t>
            </w:r>
          </w:p>
        </w:tc>
      </w:tr>
      <w:tr w:rsidR="004B5DCE" w:rsidRPr="00EE6042" w14:paraId="2C48B0E6" w14:textId="77777777" w:rsidTr="004B5DCE">
        <w:trPr>
          <w:trHeight w:val="300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EA845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Vest. Independencia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3A3A2D" w14:textId="77777777" w:rsidR="004B5DCE" w:rsidRPr="00EE6042" w:rsidRDefault="004B5DCE" w:rsidP="00AE616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6CBC1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50 % sup. Útil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538B40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50 % sup. Útil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811CB74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13.23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DB6D345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13.23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3C566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 </w:t>
            </w:r>
          </w:p>
        </w:tc>
      </w:tr>
      <w:tr w:rsidR="004B5DCE" w:rsidRPr="00EE6042" w14:paraId="5F0C7A6F" w14:textId="77777777" w:rsidTr="004B5DCE">
        <w:trPr>
          <w:trHeight w:val="300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72F08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Pasillo (Administración)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94510C" w14:textId="77777777" w:rsidR="004B5DCE" w:rsidRPr="00EE6042" w:rsidRDefault="004B5DCE" w:rsidP="00AE616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61F09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50 % sup. Útil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1188C4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50 % sup. Útil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B8A1A4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15.28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B1DF3A2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15.28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86CA3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 </w:t>
            </w:r>
          </w:p>
        </w:tc>
      </w:tr>
      <w:tr w:rsidR="004B5DCE" w:rsidRPr="00EE6042" w14:paraId="26255974" w14:textId="77777777" w:rsidTr="004B5DCE">
        <w:trPr>
          <w:trHeight w:val="300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1F0A0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Distribuidor privado 1 (Zona de servicio)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393771" w14:textId="77777777" w:rsidR="004B5DCE" w:rsidRPr="00EE6042" w:rsidRDefault="004B5DCE" w:rsidP="00AE616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0B3B5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50 % sup. Útil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CAEF70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50 % sup. Útil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4505683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25.35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9138342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25.35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F4BA2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 </w:t>
            </w:r>
          </w:p>
        </w:tc>
      </w:tr>
      <w:tr w:rsidR="004B5DCE" w:rsidRPr="00EE6042" w14:paraId="4F892B79" w14:textId="77777777" w:rsidTr="004B5DCE">
        <w:trPr>
          <w:trHeight w:val="300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58DC3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Distribuidor privado 2 (Zona de servicio)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7C246A" w14:textId="77777777" w:rsidR="004B5DCE" w:rsidRPr="00EE6042" w:rsidRDefault="004B5DCE" w:rsidP="00AE616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DE7A7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50 % sup. Útil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FCC6C9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50 % sup. Útil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562F40D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13.72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03940E9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13.72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BE83B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 </w:t>
            </w:r>
          </w:p>
        </w:tc>
      </w:tr>
      <w:tr w:rsidR="004B5DCE" w:rsidRPr="00EE6042" w14:paraId="3709B2FE" w14:textId="77777777" w:rsidTr="004B5DCE">
        <w:trPr>
          <w:trHeight w:val="300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5AD87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Distribuidor Instalaciones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EEF573" w14:textId="77777777" w:rsidR="004B5DCE" w:rsidRPr="00EE6042" w:rsidRDefault="004B5DCE" w:rsidP="00AE616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B1BB6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50 % sup. Útil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72F446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50 % sup. Útil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12157E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14.77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CCF6A79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14.77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48CC8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 </w:t>
            </w:r>
          </w:p>
        </w:tc>
      </w:tr>
      <w:tr w:rsidR="004B5DCE" w:rsidRPr="00EE6042" w14:paraId="309F9CFB" w14:textId="77777777" w:rsidTr="004B5DCE">
        <w:trPr>
          <w:trHeight w:val="300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48821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Escalera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8702E6" w14:textId="77777777" w:rsidR="004B5DCE" w:rsidRPr="00EE6042" w:rsidRDefault="004B5DCE" w:rsidP="00AE616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71222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50 % sup. Útil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CFA7B8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50 % sup. Útil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5624A56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9.34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6CA8EE5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9.34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8D63D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 </w:t>
            </w:r>
          </w:p>
        </w:tc>
      </w:tr>
      <w:tr w:rsidR="004B5DCE" w:rsidRPr="00EE6042" w14:paraId="074AA309" w14:textId="77777777" w:rsidTr="004B5DCE">
        <w:trPr>
          <w:trHeight w:val="300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61336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Vestíbulo Aseo 1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2BEA23" w14:textId="77777777" w:rsidR="004B5DCE" w:rsidRPr="00EE6042" w:rsidRDefault="004B5DCE" w:rsidP="00AE616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233BB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50 % sup. Útil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475FCD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50 % sup. Útil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03337A1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2.24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7E9F481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2.24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5CA9C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 </w:t>
            </w:r>
          </w:p>
        </w:tc>
      </w:tr>
      <w:tr w:rsidR="004B5DCE" w:rsidRPr="00EE6042" w14:paraId="69507E85" w14:textId="77777777" w:rsidTr="004B5DCE">
        <w:trPr>
          <w:trHeight w:val="300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D3402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Vestíbulo Aseo 2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A12337" w14:textId="77777777" w:rsidR="004B5DCE" w:rsidRPr="00EE6042" w:rsidRDefault="004B5DCE" w:rsidP="00AE616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0E3CE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50 % sup. Útil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BFFBD2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50 % sup. Útil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2CAB04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2.25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7A97884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2.25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14568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 </w:t>
            </w:r>
          </w:p>
        </w:tc>
      </w:tr>
      <w:tr w:rsidR="004B5DCE" w:rsidRPr="00EE6042" w14:paraId="644FAE14" w14:textId="77777777" w:rsidTr="004B5DCE">
        <w:trPr>
          <w:trHeight w:val="300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2A90E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Vestíbulo 3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EC57C6" w14:textId="77777777" w:rsidR="004B5DCE" w:rsidRPr="00EE6042" w:rsidRDefault="004B5DCE" w:rsidP="00AE616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03107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50 % sup. Útil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95BB2E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50 % sup. Útil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3A7AD2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2.22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D86C372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2.22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4E19A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 </w:t>
            </w:r>
          </w:p>
        </w:tc>
      </w:tr>
      <w:tr w:rsidR="004B5DCE" w:rsidRPr="00EE6042" w14:paraId="231743F1" w14:textId="77777777" w:rsidTr="004B5DCE">
        <w:trPr>
          <w:trHeight w:val="315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2D00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Vestíbulo (Vestuarios zona de tratamiento)</w:t>
            </w:r>
          </w:p>
        </w:tc>
        <w:tc>
          <w:tcPr>
            <w:tcW w:w="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893CE1" w14:textId="77777777" w:rsidR="004B5DCE" w:rsidRPr="00EE6042" w:rsidRDefault="004B5DCE" w:rsidP="00AE616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16273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50 % sup. Útil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5AA008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50 % sup. Útil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BBA2CF8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6.27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05C0CAC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6.27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EEF83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 </w:t>
            </w:r>
          </w:p>
        </w:tc>
      </w:tr>
      <w:tr w:rsidR="004B5DCE" w:rsidRPr="00EE6042" w14:paraId="6D503BE8" w14:textId="77777777" w:rsidTr="004B5DCE">
        <w:trPr>
          <w:trHeight w:val="315"/>
          <w:jc w:val="center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635BD" w14:textId="77777777" w:rsidR="004B5DCE" w:rsidRPr="00EE6042" w:rsidRDefault="004B5DCE" w:rsidP="00AE616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86E8C" w14:textId="77777777" w:rsidR="004B5DCE" w:rsidRPr="00EE6042" w:rsidRDefault="004B5DCE" w:rsidP="00AE616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5D75D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>TOTAL RECOMENDADA</w:t>
            </w:r>
          </w:p>
        </w:tc>
        <w:tc>
          <w:tcPr>
            <w:tcW w:w="14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B3D0D7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>50 % sup. Útil</w:t>
            </w:r>
          </w:p>
        </w:tc>
        <w:tc>
          <w:tcPr>
            <w:tcW w:w="12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C5FC1F1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>TOTAL PROYECTADO</w:t>
            </w:r>
          </w:p>
        </w:tc>
        <w:tc>
          <w:tcPr>
            <w:tcW w:w="13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14:paraId="209FFB5E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>338.18</w:t>
            </w: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AFD32" w14:textId="77777777" w:rsidR="004B5DCE" w:rsidRPr="00EE6042" w:rsidRDefault="004B5DCE" w:rsidP="004B5DCE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4B5DCE" w:rsidRPr="00EE6042" w14:paraId="0BC4AE35" w14:textId="77777777" w:rsidTr="004B5DCE">
        <w:trPr>
          <w:trHeight w:val="315"/>
          <w:jc w:val="center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71DD4" w14:textId="77777777" w:rsidR="004B5DCE" w:rsidRPr="00EE6042" w:rsidRDefault="004B5DCE" w:rsidP="00AE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0333F" w14:textId="77777777" w:rsidR="004B5DCE" w:rsidRPr="00EE6042" w:rsidRDefault="004B5DCE" w:rsidP="00AE616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ABA92" w14:textId="77777777" w:rsidR="004B5DCE" w:rsidRPr="00EE6042" w:rsidRDefault="004B5DCE" w:rsidP="00AE616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46633" w14:textId="77777777" w:rsidR="004B5DCE" w:rsidRPr="00EE6042" w:rsidRDefault="004B5DCE" w:rsidP="00AE616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1B9C6" w14:textId="77777777" w:rsidR="004B5DCE" w:rsidRPr="00EE6042" w:rsidRDefault="004B5DCE" w:rsidP="00AE616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0B585" w14:textId="77777777" w:rsidR="004B5DCE" w:rsidRPr="00EE6042" w:rsidRDefault="004B5DCE" w:rsidP="00AE616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0B24A" w14:textId="77777777" w:rsidR="004B5DCE" w:rsidRPr="00EE6042" w:rsidRDefault="004B5DCE" w:rsidP="004B5DC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4B5DCE" w:rsidRPr="00EE6042" w14:paraId="26E68E36" w14:textId="77777777" w:rsidTr="004B5DCE">
        <w:trPr>
          <w:trHeight w:val="315"/>
          <w:jc w:val="center"/>
        </w:trPr>
        <w:tc>
          <w:tcPr>
            <w:tcW w:w="18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BDB42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>OTROS SERVICIOS COMPLEMENTARIOS</w:t>
            </w:r>
          </w:p>
        </w:tc>
        <w:tc>
          <w:tcPr>
            <w:tcW w:w="4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F728B3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  <w:t>Nº</w:t>
            </w:r>
          </w:p>
        </w:tc>
        <w:tc>
          <w:tcPr>
            <w:tcW w:w="14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13DEF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  <w:t>ÁREA ÚTIL RECOMENDADA</w:t>
            </w:r>
          </w:p>
        </w:tc>
        <w:tc>
          <w:tcPr>
            <w:tcW w:w="14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11CAAD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  <w:t>TOTAL M2 RECOMENDADO</w:t>
            </w:r>
          </w:p>
        </w:tc>
        <w:tc>
          <w:tcPr>
            <w:tcW w:w="12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901F3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  <w:t>ÁREA ÚTIL PROYECTADA</w:t>
            </w:r>
          </w:p>
        </w:tc>
        <w:tc>
          <w:tcPr>
            <w:tcW w:w="13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EC9C78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  <w:t>TOTAL M2 PROYECTADO</w:t>
            </w:r>
          </w:p>
        </w:tc>
        <w:tc>
          <w:tcPr>
            <w:tcW w:w="2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3B9597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color w:val="000000"/>
                <w:sz w:val="14"/>
                <w:szCs w:val="14"/>
              </w:rPr>
              <w:t>NOTAS</w:t>
            </w:r>
          </w:p>
        </w:tc>
      </w:tr>
      <w:tr w:rsidR="004B5DCE" w:rsidRPr="00EE6042" w14:paraId="501F5AE1" w14:textId="77777777" w:rsidTr="005B4ABD">
        <w:trPr>
          <w:trHeight w:val="315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A649D" w14:textId="77777777" w:rsidR="004B5DCE" w:rsidRPr="00EE6042" w:rsidRDefault="004B5DCE" w:rsidP="00AE616A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Aparcamiento Profesionales</w:t>
            </w:r>
          </w:p>
        </w:tc>
        <w:tc>
          <w:tcPr>
            <w:tcW w:w="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22C150" w14:textId="77777777" w:rsidR="004B5DCE" w:rsidRPr="00EE6042" w:rsidRDefault="004B5DCE" w:rsidP="00AE616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50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EF1A8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25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97A79" w14:textId="77777777" w:rsidR="004B5DCE" w:rsidRPr="00EE6042" w:rsidRDefault="004B5DCE" w:rsidP="004B5DC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1250</w:t>
            </w: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68C2F86" w14:textId="77777777" w:rsidR="004B5DCE" w:rsidRPr="00EE6042" w:rsidRDefault="004B5DCE" w:rsidP="005B4AB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947.65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B081109" w14:textId="77777777" w:rsidR="004B5DCE" w:rsidRPr="00EE6042" w:rsidRDefault="004B5DCE" w:rsidP="005B4AB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947.65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22DAE" w14:textId="77777777" w:rsidR="004B5DCE" w:rsidRPr="00EE6042" w:rsidRDefault="004B5DCE" w:rsidP="0069099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4B5DCE">
              <w:rPr>
                <w:rFonts w:ascii="Verdana" w:eastAsia="Times New Roman" w:hAnsi="Verdana" w:cs="Times New Roman"/>
                <w:color w:val="000000" w:themeColor="text1"/>
                <w:sz w:val="14"/>
                <w:szCs w:val="14"/>
              </w:rPr>
              <w:t>Los espacios exteriores no están incluidos en la suma de superficies útiles.</w:t>
            </w:r>
            <w:r w:rsidRPr="00EE6042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 </w:t>
            </w:r>
          </w:p>
        </w:tc>
      </w:tr>
      <w:tr w:rsidR="004B5DCE" w:rsidRPr="00EE6042" w14:paraId="17375666" w14:textId="77777777" w:rsidTr="005B4ABD">
        <w:trPr>
          <w:trHeight w:val="315"/>
          <w:jc w:val="center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E4E71" w14:textId="77777777" w:rsidR="004B5DCE" w:rsidRPr="00EE6042" w:rsidRDefault="004B5DCE" w:rsidP="00AE616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423B0" w14:textId="77777777" w:rsidR="004B5DCE" w:rsidRPr="00EE6042" w:rsidRDefault="004B5DCE" w:rsidP="00AE616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9DA39" w14:textId="77777777" w:rsidR="004B5DCE" w:rsidRPr="00EE6042" w:rsidRDefault="004B5DCE" w:rsidP="00AE616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>TOTAL RECOMENDADA</w:t>
            </w:r>
          </w:p>
        </w:tc>
        <w:tc>
          <w:tcPr>
            <w:tcW w:w="14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D59AE4" w14:textId="77777777" w:rsidR="004B5DCE" w:rsidRPr="00EE6042" w:rsidRDefault="004B5DCE" w:rsidP="00AE616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>1250</w:t>
            </w:r>
          </w:p>
        </w:tc>
        <w:tc>
          <w:tcPr>
            <w:tcW w:w="12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AA40309" w14:textId="77777777" w:rsidR="004B5DCE" w:rsidRPr="00EE6042" w:rsidRDefault="004B5DCE" w:rsidP="005B4AB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>TOTAL PROYECTADO</w:t>
            </w:r>
          </w:p>
        </w:tc>
        <w:tc>
          <w:tcPr>
            <w:tcW w:w="13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14:paraId="51151A74" w14:textId="77777777" w:rsidR="004B5DCE" w:rsidRPr="00EE6042" w:rsidRDefault="004B5DCE" w:rsidP="005B4AB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</w:pPr>
            <w:r w:rsidRPr="00EE6042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  <w:t>947.65</w:t>
            </w: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4B819" w14:textId="77777777" w:rsidR="004B5DCE" w:rsidRPr="00EE6042" w:rsidRDefault="004B5DCE" w:rsidP="00AE616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14"/>
              </w:rPr>
            </w:pPr>
          </w:p>
        </w:tc>
      </w:tr>
    </w:tbl>
    <w:p w14:paraId="40FA4D30" w14:textId="77777777" w:rsidR="004B5DCE" w:rsidRPr="00EE6042" w:rsidRDefault="004B5DCE" w:rsidP="004B5DCE">
      <w:pPr>
        <w:rPr>
          <w:sz w:val="14"/>
          <w:szCs w:val="14"/>
        </w:rPr>
      </w:pPr>
    </w:p>
    <w:p w14:paraId="5D7004E0" w14:textId="77777777" w:rsidR="005B4ABD" w:rsidRDefault="005B4ABD">
      <w:r>
        <w:br w:type="page"/>
      </w:r>
    </w:p>
    <w:p w14:paraId="2D77E86F" w14:textId="77777777" w:rsidR="009D016F" w:rsidRDefault="009D016F" w:rsidP="009D016F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  <w:r w:rsidRPr="009D016F">
        <w:rPr>
          <w:rFonts w:ascii="Verdana" w:hAnsi="Verdana" w:cs="Calibri,Bold"/>
          <w:b/>
          <w:bCs/>
          <w:color w:val="000000" w:themeColor="text1"/>
          <w:sz w:val="18"/>
          <w:szCs w:val="18"/>
        </w:rPr>
        <w:lastRenderedPageBreak/>
        <w:t xml:space="preserve">CUADRO </w:t>
      </w:r>
      <w:r w:rsidR="00690997">
        <w:rPr>
          <w:rFonts w:ascii="Verdana" w:hAnsi="Verdana" w:cs="Calibri,Bold"/>
          <w:b/>
          <w:bCs/>
          <w:color w:val="000000" w:themeColor="text1"/>
          <w:sz w:val="18"/>
          <w:szCs w:val="18"/>
        </w:rPr>
        <w:t>RESUMEN DE SUPERFICIES</w:t>
      </w:r>
    </w:p>
    <w:p w14:paraId="6C1CA2BE" w14:textId="77777777" w:rsidR="00AE616A" w:rsidRPr="005B4ABD" w:rsidRDefault="00AE616A" w:rsidP="00AE616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</w:p>
    <w:tbl>
      <w:tblPr>
        <w:tblW w:w="9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3580"/>
        <w:gridCol w:w="2360"/>
        <w:gridCol w:w="2180"/>
      </w:tblGrid>
      <w:tr w:rsidR="00AE616A" w:rsidRPr="005B4ABD" w14:paraId="03E7189E" w14:textId="77777777" w:rsidTr="005B4ABD">
        <w:trPr>
          <w:trHeight w:val="315"/>
          <w:jc w:val="center"/>
        </w:trPr>
        <w:tc>
          <w:tcPr>
            <w:tcW w:w="90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19C4A9C" w14:textId="77777777" w:rsidR="00AE616A" w:rsidRPr="005B4ABD" w:rsidRDefault="00AE616A" w:rsidP="005B4AB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8"/>
                <w:szCs w:val="18"/>
              </w:rPr>
            </w:pPr>
            <w:r w:rsidRPr="005B4ABD">
              <w:rPr>
                <w:rFonts w:ascii="Verdana" w:eastAsia="Times New Roman" w:hAnsi="Verdana" w:cs="Calibri"/>
                <w:b/>
                <w:color w:val="000000"/>
                <w:sz w:val="18"/>
                <w:szCs w:val="18"/>
              </w:rPr>
              <w:t>SUPERFICIES ÚTILES INTERIORES TOTALES</w:t>
            </w:r>
          </w:p>
        </w:tc>
      </w:tr>
      <w:tr w:rsidR="00AE616A" w:rsidRPr="005B4ABD" w14:paraId="2285F739" w14:textId="77777777" w:rsidTr="005B4ABD">
        <w:trPr>
          <w:trHeight w:val="315"/>
          <w:jc w:val="center"/>
        </w:trPr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A825FC" w14:textId="77777777" w:rsidR="00AE616A" w:rsidRPr="005B4ABD" w:rsidRDefault="00AE616A" w:rsidP="005B4A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35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C62469" w14:textId="77777777" w:rsidR="00AE616A" w:rsidRPr="005B4ABD" w:rsidRDefault="00AE616A" w:rsidP="005B4A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23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6FD79D" w14:textId="77777777" w:rsidR="00AE616A" w:rsidRPr="005B4ABD" w:rsidRDefault="00AE616A" w:rsidP="005B4AB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8"/>
                <w:szCs w:val="18"/>
              </w:rPr>
            </w:pPr>
            <w:r w:rsidRPr="005B4ABD">
              <w:rPr>
                <w:rFonts w:ascii="Verdana" w:eastAsia="Times New Roman" w:hAnsi="Verdana" w:cs="Calibri"/>
                <w:b/>
                <w:color w:val="000000"/>
                <w:sz w:val="18"/>
                <w:szCs w:val="18"/>
              </w:rPr>
              <w:t>ÁREA ÚTIL RECOMENDADA</w:t>
            </w:r>
          </w:p>
        </w:tc>
        <w:tc>
          <w:tcPr>
            <w:tcW w:w="21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AF8B76" w14:textId="77777777" w:rsidR="00AE616A" w:rsidRPr="005B4ABD" w:rsidRDefault="00AE616A" w:rsidP="005B4AB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8"/>
                <w:szCs w:val="18"/>
              </w:rPr>
            </w:pPr>
            <w:r w:rsidRPr="005B4ABD">
              <w:rPr>
                <w:rFonts w:ascii="Verdana" w:eastAsia="Times New Roman" w:hAnsi="Verdana" w:cs="Calibri"/>
                <w:b/>
                <w:color w:val="000000"/>
                <w:sz w:val="18"/>
                <w:szCs w:val="18"/>
              </w:rPr>
              <w:t>ÁREA ÚTIL PROYECTADA</w:t>
            </w:r>
          </w:p>
        </w:tc>
      </w:tr>
      <w:tr w:rsidR="00AE616A" w:rsidRPr="005B4ABD" w14:paraId="3B3E8428" w14:textId="77777777" w:rsidTr="005B4ABD">
        <w:trPr>
          <w:trHeight w:val="315"/>
          <w:jc w:val="center"/>
        </w:trPr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086A18E2" w14:textId="77777777" w:rsidR="00AE616A" w:rsidRPr="005B4ABD" w:rsidRDefault="00AE616A" w:rsidP="005B4AB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</w:rPr>
            </w:pPr>
            <w:r w:rsidRPr="005B4ABD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580" w:type="dxa"/>
            <w:tcBorders>
              <w:top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493B0A" w14:textId="77777777" w:rsidR="00AE616A" w:rsidRPr="005B4ABD" w:rsidRDefault="00AE616A" w:rsidP="005B4ABD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</w:rPr>
            </w:pPr>
            <w:r w:rsidRPr="005B4ABD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</w:rPr>
              <w:t>ZONA DE ACCESO</w:t>
            </w:r>
          </w:p>
        </w:tc>
        <w:tc>
          <w:tcPr>
            <w:tcW w:w="23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6ADD87" w14:textId="77777777" w:rsidR="00AE616A" w:rsidRPr="005B4ABD" w:rsidRDefault="00AE616A" w:rsidP="005B4AB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5B4ABD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66</w:t>
            </w:r>
          </w:p>
        </w:tc>
        <w:tc>
          <w:tcPr>
            <w:tcW w:w="218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000000" w:fill="D9D9D9"/>
            <w:noWrap/>
            <w:vAlign w:val="center"/>
            <w:hideMark/>
          </w:tcPr>
          <w:p w14:paraId="53C1574A" w14:textId="77777777" w:rsidR="00AE616A" w:rsidRPr="005B4ABD" w:rsidRDefault="00AE616A" w:rsidP="005B4AB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5B4ABD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83.58</w:t>
            </w:r>
          </w:p>
        </w:tc>
      </w:tr>
      <w:tr w:rsidR="00AE616A" w:rsidRPr="005B4ABD" w14:paraId="0544C5BA" w14:textId="77777777" w:rsidTr="005B4ABD">
        <w:trPr>
          <w:trHeight w:val="300"/>
          <w:jc w:val="center"/>
        </w:trPr>
        <w:tc>
          <w:tcPr>
            <w:tcW w:w="900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860B6F0" w14:textId="77777777" w:rsidR="00AE616A" w:rsidRPr="005B4ABD" w:rsidRDefault="00AE616A" w:rsidP="005B4AB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</w:rPr>
            </w:pPr>
            <w:r w:rsidRPr="005B4ABD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580" w:type="dxa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570F2B" w14:textId="77777777" w:rsidR="00AE616A" w:rsidRPr="005B4ABD" w:rsidRDefault="00AE616A" w:rsidP="005B4ABD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</w:rPr>
            </w:pPr>
            <w:r w:rsidRPr="005B4ABD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</w:rPr>
              <w:t>ZONA DE CONSULTAS</w:t>
            </w:r>
          </w:p>
        </w:tc>
        <w:tc>
          <w:tcPr>
            <w:tcW w:w="23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EDD9BB" w14:textId="77777777" w:rsidR="00AE616A" w:rsidRPr="005B4ABD" w:rsidRDefault="00AE616A" w:rsidP="005B4AB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5B4ABD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925</w:t>
            </w:r>
          </w:p>
        </w:tc>
        <w:tc>
          <w:tcPr>
            <w:tcW w:w="21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000000" w:fill="D9D9D9"/>
            <w:noWrap/>
            <w:vAlign w:val="center"/>
            <w:hideMark/>
          </w:tcPr>
          <w:p w14:paraId="36C6D777" w14:textId="77777777" w:rsidR="00AE616A" w:rsidRPr="005B4ABD" w:rsidRDefault="00AE616A" w:rsidP="005B4AB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5B4ABD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1028.11</w:t>
            </w:r>
          </w:p>
        </w:tc>
      </w:tr>
      <w:tr w:rsidR="00AE616A" w:rsidRPr="005B4ABD" w14:paraId="45811718" w14:textId="77777777" w:rsidTr="005B4ABD">
        <w:trPr>
          <w:trHeight w:val="315"/>
          <w:jc w:val="center"/>
        </w:trPr>
        <w:tc>
          <w:tcPr>
            <w:tcW w:w="900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3A622DB6" w14:textId="77777777" w:rsidR="00AE616A" w:rsidRPr="005B4ABD" w:rsidRDefault="00AE616A" w:rsidP="005B4AB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</w:rPr>
            </w:pPr>
            <w:r w:rsidRPr="005B4ABD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580" w:type="dxa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808159" w14:textId="77777777" w:rsidR="00AE616A" w:rsidRPr="005B4ABD" w:rsidRDefault="00AE616A" w:rsidP="005B4ABD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</w:rPr>
            </w:pPr>
            <w:r w:rsidRPr="005B4ABD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</w:rPr>
              <w:t>ZONA DE EXTRACCIÓN DE MUESTRAS</w:t>
            </w:r>
          </w:p>
        </w:tc>
        <w:tc>
          <w:tcPr>
            <w:tcW w:w="23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EF1231" w14:textId="77777777" w:rsidR="00AE616A" w:rsidRPr="005B4ABD" w:rsidRDefault="00AE616A" w:rsidP="005B4AB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5B4ABD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190</w:t>
            </w:r>
          </w:p>
        </w:tc>
        <w:tc>
          <w:tcPr>
            <w:tcW w:w="21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000000" w:fill="D9D9D9"/>
            <w:noWrap/>
            <w:vAlign w:val="center"/>
            <w:hideMark/>
          </w:tcPr>
          <w:p w14:paraId="1599B9FF" w14:textId="77777777" w:rsidR="00AE616A" w:rsidRPr="005B4ABD" w:rsidRDefault="00AE616A" w:rsidP="005B4AB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5B4ABD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227.83</w:t>
            </w:r>
          </w:p>
        </w:tc>
      </w:tr>
      <w:tr w:rsidR="00AE616A" w:rsidRPr="005B4ABD" w14:paraId="48B9F7BC" w14:textId="77777777" w:rsidTr="005B4ABD">
        <w:trPr>
          <w:trHeight w:val="315"/>
          <w:jc w:val="center"/>
        </w:trPr>
        <w:tc>
          <w:tcPr>
            <w:tcW w:w="900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045FDB0D" w14:textId="77777777" w:rsidR="00AE616A" w:rsidRPr="005B4ABD" w:rsidRDefault="00AE616A" w:rsidP="005B4AB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</w:rPr>
            </w:pPr>
            <w:r w:rsidRPr="005B4ABD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580" w:type="dxa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632157" w14:textId="77777777" w:rsidR="00AE616A" w:rsidRPr="005B4ABD" w:rsidRDefault="00AE616A" w:rsidP="005B4ABD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</w:rPr>
            </w:pPr>
            <w:r w:rsidRPr="005B4ABD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</w:rPr>
              <w:t>ZONA DE APOYO ADMINISTRATIVO</w:t>
            </w:r>
          </w:p>
        </w:tc>
        <w:tc>
          <w:tcPr>
            <w:tcW w:w="23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02F979" w14:textId="77777777" w:rsidR="00AE616A" w:rsidRPr="005B4ABD" w:rsidRDefault="00AE616A" w:rsidP="005B4AB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5B4ABD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227</w:t>
            </w:r>
          </w:p>
        </w:tc>
        <w:tc>
          <w:tcPr>
            <w:tcW w:w="21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000000" w:fill="D9D9D9"/>
            <w:noWrap/>
            <w:vAlign w:val="center"/>
            <w:hideMark/>
          </w:tcPr>
          <w:p w14:paraId="37295BF8" w14:textId="46B818D0" w:rsidR="00AE616A" w:rsidRPr="005B4ABD" w:rsidRDefault="00AE616A" w:rsidP="0036782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5B4ABD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23</w:t>
            </w:r>
            <w:r w:rsidR="00367828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5</w:t>
            </w:r>
            <w:r w:rsidRPr="005B4ABD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.1</w:t>
            </w:r>
            <w:r w:rsidR="00367828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6</w:t>
            </w:r>
          </w:p>
        </w:tc>
      </w:tr>
      <w:tr w:rsidR="00AE616A" w:rsidRPr="005B4ABD" w14:paraId="3BF8213B" w14:textId="77777777" w:rsidTr="005B4ABD">
        <w:trPr>
          <w:trHeight w:val="315"/>
          <w:jc w:val="center"/>
        </w:trPr>
        <w:tc>
          <w:tcPr>
            <w:tcW w:w="900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161BB72" w14:textId="77777777" w:rsidR="00AE616A" w:rsidRPr="005B4ABD" w:rsidRDefault="00AE616A" w:rsidP="005B4AB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</w:rPr>
            </w:pPr>
            <w:r w:rsidRPr="005B4ABD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580" w:type="dxa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60B737" w14:textId="77777777" w:rsidR="00AE616A" w:rsidRPr="005B4ABD" w:rsidRDefault="00AE616A" w:rsidP="005B4ABD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</w:rPr>
            </w:pPr>
            <w:r w:rsidRPr="005B4ABD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</w:rPr>
              <w:t>ZONA DE SERVICIO</w:t>
            </w:r>
          </w:p>
        </w:tc>
        <w:tc>
          <w:tcPr>
            <w:tcW w:w="23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6198AA" w14:textId="77777777" w:rsidR="00AE616A" w:rsidRPr="005B4ABD" w:rsidRDefault="00AE616A" w:rsidP="005B4AB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5B4ABD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318</w:t>
            </w:r>
          </w:p>
        </w:tc>
        <w:tc>
          <w:tcPr>
            <w:tcW w:w="21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000000" w:fill="D9D9D9"/>
            <w:noWrap/>
            <w:vAlign w:val="center"/>
            <w:hideMark/>
          </w:tcPr>
          <w:p w14:paraId="352A89E0" w14:textId="7F6D94CA" w:rsidR="00AE616A" w:rsidRPr="005B4ABD" w:rsidRDefault="00AE616A" w:rsidP="0036782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5B4ABD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28</w:t>
            </w:r>
            <w:r w:rsidR="00367828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1</w:t>
            </w:r>
            <w:r w:rsidRPr="005B4ABD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.</w:t>
            </w:r>
            <w:r w:rsidR="00367828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54</w:t>
            </w:r>
          </w:p>
        </w:tc>
      </w:tr>
      <w:tr w:rsidR="00AE616A" w:rsidRPr="005B4ABD" w14:paraId="5206B6A2" w14:textId="77777777" w:rsidTr="005B4ABD">
        <w:trPr>
          <w:trHeight w:val="315"/>
          <w:jc w:val="center"/>
        </w:trPr>
        <w:tc>
          <w:tcPr>
            <w:tcW w:w="900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391F9985" w14:textId="77777777" w:rsidR="00AE616A" w:rsidRPr="005B4ABD" w:rsidRDefault="00AE616A" w:rsidP="005B4AB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</w:rPr>
            </w:pPr>
            <w:r w:rsidRPr="005B4ABD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3580" w:type="dxa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5148EE" w14:textId="77777777" w:rsidR="00AE616A" w:rsidRPr="005B4ABD" w:rsidRDefault="00AE616A" w:rsidP="005B4ABD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</w:rPr>
            </w:pPr>
            <w:r w:rsidRPr="005B4ABD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</w:rPr>
              <w:t>ZONA DE TRATAMIENTO</w:t>
            </w:r>
          </w:p>
        </w:tc>
        <w:tc>
          <w:tcPr>
            <w:tcW w:w="23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677C1F" w14:textId="77777777" w:rsidR="00AE616A" w:rsidRPr="005B4ABD" w:rsidRDefault="00AE616A" w:rsidP="005B4AB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5B4ABD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340</w:t>
            </w:r>
          </w:p>
        </w:tc>
        <w:tc>
          <w:tcPr>
            <w:tcW w:w="21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000000" w:fill="D9D9D9"/>
            <w:noWrap/>
            <w:vAlign w:val="center"/>
            <w:hideMark/>
          </w:tcPr>
          <w:p w14:paraId="0E118ACE" w14:textId="77777777" w:rsidR="00AE616A" w:rsidRPr="005B4ABD" w:rsidRDefault="00AE616A" w:rsidP="005B4AB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5B4ABD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376.23</w:t>
            </w:r>
          </w:p>
        </w:tc>
      </w:tr>
      <w:tr w:rsidR="00AE616A" w:rsidRPr="005B4ABD" w14:paraId="5CBDBD51" w14:textId="77777777" w:rsidTr="005B4ABD">
        <w:trPr>
          <w:trHeight w:val="300"/>
          <w:jc w:val="center"/>
        </w:trPr>
        <w:tc>
          <w:tcPr>
            <w:tcW w:w="900" w:type="dxa"/>
            <w:tcBorders>
              <w:top w:val="nil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994EB9" w14:textId="77777777" w:rsidR="00AE616A" w:rsidRPr="005B4ABD" w:rsidRDefault="00AE616A" w:rsidP="005B4AB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</w:rPr>
            </w:pPr>
            <w:r w:rsidRPr="005B4ABD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3580" w:type="dxa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26E024D" w14:textId="77777777" w:rsidR="00AE616A" w:rsidRPr="005B4ABD" w:rsidRDefault="00AE616A" w:rsidP="005B4ABD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</w:rPr>
            </w:pPr>
            <w:r w:rsidRPr="005B4ABD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</w:rPr>
              <w:t>CIRCULACIONES</w:t>
            </w:r>
          </w:p>
        </w:tc>
        <w:tc>
          <w:tcPr>
            <w:tcW w:w="23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5AF772" w14:textId="77777777" w:rsidR="00AE616A" w:rsidRPr="005B4ABD" w:rsidRDefault="00AE616A" w:rsidP="005B4AB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5B4ABD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50 % de superficie útil</w:t>
            </w:r>
          </w:p>
        </w:tc>
        <w:tc>
          <w:tcPr>
            <w:tcW w:w="21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noWrap/>
            <w:vAlign w:val="center"/>
            <w:hideMark/>
          </w:tcPr>
          <w:p w14:paraId="49D3C873" w14:textId="77777777" w:rsidR="00AE616A" w:rsidRPr="005B4ABD" w:rsidRDefault="00AE616A" w:rsidP="005B4AB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5B4ABD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338.18</w:t>
            </w:r>
          </w:p>
        </w:tc>
      </w:tr>
      <w:tr w:rsidR="005B4ABD" w:rsidRPr="005B4ABD" w14:paraId="060E1EF4" w14:textId="77777777" w:rsidTr="005B4ABD">
        <w:trPr>
          <w:trHeight w:val="300"/>
          <w:jc w:val="center"/>
        </w:trPr>
        <w:tc>
          <w:tcPr>
            <w:tcW w:w="6840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614A896" w14:textId="77777777" w:rsidR="005B4ABD" w:rsidRPr="005B4ABD" w:rsidRDefault="005B4ABD" w:rsidP="005B4AB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</w:rPr>
            </w:pPr>
            <w:r w:rsidRPr="005B4ABD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</w:rPr>
              <w:t>TOTAL SUPERFICIE ÚTIL</w:t>
            </w:r>
          </w:p>
        </w:tc>
        <w:tc>
          <w:tcPr>
            <w:tcW w:w="21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noWrap/>
            <w:vAlign w:val="center"/>
          </w:tcPr>
          <w:p w14:paraId="11946C5E" w14:textId="71BEF8D1" w:rsidR="005B4ABD" w:rsidRPr="005B4ABD" w:rsidRDefault="005B4ABD" w:rsidP="0036782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8"/>
                <w:szCs w:val="18"/>
              </w:rPr>
            </w:pPr>
            <w:r w:rsidRPr="005B4ABD">
              <w:rPr>
                <w:rFonts w:ascii="Verdana" w:eastAsia="Times New Roman" w:hAnsi="Verdana" w:cs="Calibri"/>
                <w:b/>
                <w:color w:val="000000"/>
                <w:sz w:val="18"/>
                <w:szCs w:val="18"/>
              </w:rPr>
              <w:t>2570.</w:t>
            </w:r>
            <w:r w:rsidR="00367828">
              <w:rPr>
                <w:rFonts w:ascii="Verdana" w:eastAsia="Times New Roman" w:hAnsi="Verdana" w:cs="Calibri"/>
                <w:b/>
                <w:color w:val="000000"/>
                <w:sz w:val="18"/>
                <w:szCs w:val="18"/>
              </w:rPr>
              <w:t>63</w:t>
            </w:r>
          </w:p>
        </w:tc>
      </w:tr>
    </w:tbl>
    <w:p w14:paraId="66C63115" w14:textId="77777777" w:rsidR="00AE616A" w:rsidRDefault="00AE616A" w:rsidP="00AE616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</w:p>
    <w:p w14:paraId="5C55E68B" w14:textId="77777777" w:rsidR="005B4ABD" w:rsidRPr="00AE616A" w:rsidRDefault="005B4ABD" w:rsidP="00AE616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</w:p>
    <w:tbl>
      <w:tblPr>
        <w:tblW w:w="90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0"/>
        <w:gridCol w:w="2360"/>
        <w:gridCol w:w="2180"/>
      </w:tblGrid>
      <w:tr w:rsidR="00AE616A" w:rsidRPr="005B4ABD" w14:paraId="7A66A10A" w14:textId="77777777" w:rsidTr="005B4ABD">
        <w:trPr>
          <w:trHeight w:val="300"/>
          <w:jc w:val="center"/>
        </w:trPr>
        <w:tc>
          <w:tcPr>
            <w:tcW w:w="902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67A3C42" w14:textId="77777777" w:rsidR="00AE616A" w:rsidRPr="005B4ABD" w:rsidRDefault="00AE616A" w:rsidP="005B4AB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8"/>
                <w:szCs w:val="18"/>
              </w:rPr>
            </w:pPr>
            <w:r w:rsidRPr="005B4ABD">
              <w:rPr>
                <w:rFonts w:ascii="Verdana" w:eastAsia="Times New Roman" w:hAnsi="Verdana" w:cs="Calibri"/>
                <w:b/>
                <w:color w:val="000000"/>
                <w:sz w:val="18"/>
                <w:szCs w:val="18"/>
              </w:rPr>
              <w:t>SUPERFICIES CONSTRUIDAS INTERIORES TOTALES</w:t>
            </w:r>
          </w:p>
        </w:tc>
      </w:tr>
      <w:tr w:rsidR="005B4ABD" w:rsidRPr="005B4ABD" w14:paraId="10E2B5B8" w14:textId="77777777" w:rsidTr="005B4ABD">
        <w:trPr>
          <w:trHeight w:val="300"/>
          <w:jc w:val="center"/>
        </w:trPr>
        <w:tc>
          <w:tcPr>
            <w:tcW w:w="448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E3D0082" w14:textId="77777777" w:rsidR="005B4ABD" w:rsidRPr="005B4ABD" w:rsidRDefault="005B4ABD" w:rsidP="005B4AB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5494914" w14:textId="77777777" w:rsidR="005B4ABD" w:rsidRPr="005B4ABD" w:rsidRDefault="005B4ABD" w:rsidP="005B4AB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8"/>
                <w:szCs w:val="18"/>
              </w:rPr>
            </w:pPr>
            <w:r w:rsidRPr="005B4ABD">
              <w:rPr>
                <w:rFonts w:ascii="Verdana" w:eastAsia="Times New Roman" w:hAnsi="Verdana" w:cs="Calibri"/>
                <w:b/>
                <w:color w:val="000000"/>
                <w:sz w:val="18"/>
                <w:szCs w:val="18"/>
              </w:rPr>
              <w:t>ÁREA CONSTRUIDA RECOMENDADA</w:t>
            </w:r>
          </w:p>
        </w:tc>
        <w:tc>
          <w:tcPr>
            <w:tcW w:w="21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noWrap/>
            <w:vAlign w:val="center"/>
          </w:tcPr>
          <w:p w14:paraId="3785538A" w14:textId="77777777" w:rsidR="005B4ABD" w:rsidRPr="005B4ABD" w:rsidRDefault="005B4ABD" w:rsidP="005B4AB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8"/>
                <w:szCs w:val="18"/>
              </w:rPr>
            </w:pPr>
            <w:r w:rsidRPr="005B4ABD">
              <w:rPr>
                <w:rFonts w:ascii="Verdana" w:eastAsia="Times New Roman" w:hAnsi="Verdana" w:cs="Calibri"/>
                <w:b/>
                <w:color w:val="000000"/>
                <w:sz w:val="18"/>
                <w:szCs w:val="18"/>
              </w:rPr>
              <w:t>ÁREA CONSTRUIDA PROYECTADA</w:t>
            </w:r>
          </w:p>
        </w:tc>
      </w:tr>
      <w:tr w:rsidR="005B4ABD" w:rsidRPr="005B4ABD" w14:paraId="25F70E32" w14:textId="77777777" w:rsidTr="005B4ABD">
        <w:trPr>
          <w:trHeight w:val="300"/>
          <w:jc w:val="center"/>
        </w:trPr>
        <w:tc>
          <w:tcPr>
            <w:tcW w:w="448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620C7D" w14:textId="77777777" w:rsidR="005B4ABD" w:rsidRPr="005B4ABD" w:rsidRDefault="005B4ABD" w:rsidP="005B4ABD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</w:rPr>
            </w:pPr>
            <w:r w:rsidRPr="005B4ABD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</w:rPr>
              <w:t>Sup. Construida P</w:t>
            </w:r>
            <w:r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</w:rPr>
              <w:t xml:space="preserve"> Baja</w:t>
            </w:r>
            <w:r w:rsidR="00162B84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</w:rPr>
              <w:t xml:space="preserve"> *</w:t>
            </w:r>
          </w:p>
        </w:tc>
        <w:tc>
          <w:tcPr>
            <w:tcW w:w="236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85FD8A" w14:textId="77777777" w:rsidR="005B4ABD" w:rsidRPr="005B4ABD" w:rsidRDefault="005B4ABD" w:rsidP="005B4AB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18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000000" w:fill="D9D9D9"/>
            <w:noWrap/>
            <w:vAlign w:val="center"/>
            <w:hideMark/>
          </w:tcPr>
          <w:p w14:paraId="4F5C60B6" w14:textId="77777777" w:rsidR="005B4ABD" w:rsidRPr="005B4ABD" w:rsidRDefault="005B4ABD" w:rsidP="0030736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5B4ABD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29</w:t>
            </w:r>
            <w:r w:rsidR="00307366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06</w:t>
            </w:r>
            <w:r w:rsidRPr="005B4ABD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.</w:t>
            </w:r>
            <w:r w:rsidR="00307366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28</w:t>
            </w:r>
            <w:r w:rsidR="00162B84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 xml:space="preserve"> *</w:t>
            </w:r>
          </w:p>
        </w:tc>
      </w:tr>
      <w:tr w:rsidR="005B4ABD" w:rsidRPr="005B4ABD" w14:paraId="5C76B0D3" w14:textId="77777777" w:rsidTr="005B4ABD">
        <w:trPr>
          <w:trHeight w:val="300"/>
          <w:jc w:val="center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E8531B" w14:textId="77777777" w:rsidR="005B4ABD" w:rsidRPr="005B4ABD" w:rsidRDefault="005B4ABD" w:rsidP="005B4ABD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</w:rPr>
            </w:pPr>
            <w:r w:rsidRPr="005B4ABD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</w:rPr>
              <w:t>Sup. Construida P</w:t>
            </w:r>
            <w:r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</w:rPr>
              <w:t xml:space="preserve"> C</w:t>
            </w:r>
            <w:r w:rsidRPr="005B4ABD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</w:rPr>
              <w:t>ubierta</w:t>
            </w:r>
          </w:p>
        </w:tc>
        <w:tc>
          <w:tcPr>
            <w:tcW w:w="23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C8FC77" w14:textId="77777777" w:rsidR="005B4ABD" w:rsidRPr="005B4ABD" w:rsidRDefault="005B4ABD" w:rsidP="005B4AB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1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noWrap/>
            <w:vAlign w:val="center"/>
            <w:hideMark/>
          </w:tcPr>
          <w:p w14:paraId="718A29E9" w14:textId="77777777" w:rsidR="005B4ABD" w:rsidRPr="005B4ABD" w:rsidRDefault="005B4ABD" w:rsidP="005B4AB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5B4ABD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18.64</w:t>
            </w:r>
          </w:p>
        </w:tc>
      </w:tr>
      <w:tr w:rsidR="005B4ABD" w:rsidRPr="005B4ABD" w14:paraId="75C4534B" w14:textId="77777777" w:rsidTr="005B4ABD">
        <w:trPr>
          <w:trHeight w:val="300"/>
          <w:jc w:val="center"/>
        </w:trPr>
        <w:tc>
          <w:tcPr>
            <w:tcW w:w="44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6A7F1E" w14:textId="77777777" w:rsidR="005B4ABD" w:rsidRPr="005B4ABD" w:rsidRDefault="005B4ABD" w:rsidP="005B4ABD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8"/>
                <w:szCs w:val="18"/>
              </w:rPr>
            </w:pPr>
            <w:r w:rsidRPr="005B4ABD">
              <w:rPr>
                <w:rFonts w:ascii="Verdana" w:eastAsia="Times New Roman" w:hAnsi="Verdana" w:cs="Times New Roman"/>
                <w:b/>
                <w:sz w:val="18"/>
                <w:szCs w:val="18"/>
              </w:rPr>
              <w:t>TOTAL SUPERFICIE CONSTRUIDA</w:t>
            </w:r>
          </w:p>
        </w:tc>
        <w:tc>
          <w:tcPr>
            <w:tcW w:w="2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9B9464" w14:textId="77777777" w:rsidR="005B4ABD" w:rsidRPr="005B4ABD" w:rsidRDefault="005B4ABD" w:rsidP="005B4AB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</w:pPr>
            <w:r w:rsidRPr="005B4ABD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3106</w:t>
            </w:r>
            <w:r w:rsidR="00CE4E50">
              <w:rPr>
                <w:rFonts w:ascii="Verdana" w:eastAsia="Times New Roman" w:hAnsi="Verdana" w:cs="Calibri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21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noWrap/>
            <w:vAlign w:val="center"/>
            <w:hideMark/>
          </w:tcPr>
          <w:p w14:paraId="0B9888CA" w14:textId="77777777" w:rsidR="005B4ABD" w:rsidRPr="005B4ABD" w:rsidRDefault="005B4ABD" w:rsidP="0030736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8"/>
                <w:szCs w:val="18"/>
              </w:rPr>
            </w:pPr>
            <w:r w:rsidRPr="005B4ABD">
              <w:rPr>
                <w:rFonts w:ascii="Verdana" w:eastAsia="Times New Roman" w:hAnsi="Verdana" w:cs="Calibri"/>
                <w:b/>
                <w:color w:val="000000"/>
                <w:sz w:val="18"/>
                <w:szCs w:val="18"/>
              </w:rPr>
              <w:t>29</w:t>
            </w:r>
            <w:r w:rsidR="00307366">
              <w:rPr>
                <w:rFonts w:ascii="Verdana" w:eastAsia="Times New Roman" w:hAnsi="Verdana" w:cs="Calibri"/>
                <w:b/>
                <w:color w:val="000000"/>
                <w:sz w:val="18"/>
                <w:szCs w:val="18"/>
              </w:rPr>
              <w:t>24</w:t>
            </w:r>
            <w:r w:rsidRPr="005B4ABD">
              <w:rPr>
                <w:rFonts w:ascii="Verdana" w:eastAsia="Times New Roman" w:hAnsi="Verdana" w:cs="Calibri"/>
                <w:b/>
                <w:color w:val="000000"/>
                <w:sz w:val="18"/>
                <w:szCs w:val="18"/>
              </w:rPr>
              <w:t>.</w:t>
            </w:r>
            <w:r w:rsidR="00307366">
              <w:rPr>
                <w:rFonts w:ascii="Verdana" w:eastAsia="Times New Roman" w:hAnsi="Verdana" w:cs="Calibri"/>
                <w:b/>
                <w:color w:val="000000"/>
                <w:sz w:val="18"/>
                <w:szCs w:val="18"/>
              </w:rPr>
              <w:t>92</w:t>
            </w:r>
          </w:p>
        </w:tc>
      </w:tr>
    </w:tbl>
    <w:p w14:paraId="07BC6101" w14:textId="77777777" w:rsidR="009D016F" w:rsidRDefault="009D016F" w:rsidP="009D016F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</w:p>
    <w:p w14:paraId="60E22779" w14:textId="77777777" w:rsidR="00162B84" w:rsidRDefault="00162B84" w:rsidP="009D016F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* La superficie construida total de Planta Baja se obtiene del siguiente sumatorio, teniendo en cuenta los criterios establecidos por el </w:t>
      </w:r>
      <w:r w:rsidRPr="001F3C32">
        <w:rPr>
          <w:rFonts w:ascii="Verdana" w:hAnsi="Verdana" w:cstheme="minorHAnsi"/>
          <w:sz w:val="18"/>
          <w:szCs w:val="18"/>
        </w:rPr>
        <w:t>Plan General de Ordenación Urbana de Pinto</w:t>
      </w:r>
      <w:r>
        <w:rPr>
          <w:rFonts w:ascii="Verdana" w:hAnsi="Verdana"/>
          <w:sz w:val="18"/>
          <w:szCs w:val="18"/>
        </w:rPr>
        <w:t>:</w:t>
      </w:r>
    </w:p>
    <w:p w14:paraId="5F112B11" w14:textId="77777777" w:rsidR="00162B84" w:rsidRDefault="00162B84" w:rsidP="009D016F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Superficie computable 100 %: Planta Baja = 2901.85 m2</w:t>
      </w:r>
    </w:p>
    <w:p w14:paraId="30AE0A69" w14:textId="77777777" w:rsidR="00162B84" w:rsidRDefault="00162B84" w:rsidP="009D016F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Superficie computable 50 % (Los elementos salientes en plano horizontal, tales como aleros, marquesinas, balcones, parasoles, etc…; mayores de 1 metro, así como los porches, computarán a partir de un metro del vuelo un 50 % de su superficie): Porche Acceso privado Aparcamiento = 2.71 m2 </w:t>
      </w:r>
      <w:r w:rsidR="00307366">
        <w:rPr>
          <w:rFonts w:ascii="Verdana" w:hAnsi="Verdana"/>
          <w:sz w:val="18"/>
          <w:szCs w:val="18"/>
        </w:rPr>
        <w:t xml:space="preserve">/ 2 </w:t>
      </w:r>
      <w:r>
        <w:rPr>
          <w:rFonts w:ascii="Verdana" w:hAnsi="Verdana"/>
          <w:sz w:val="18"/>
          <w:szCs w:val="18"/>
        </w:rPr>
        <w:t xml:space="preserve">+ Porche </w:t>
      </w:r>
      <w:r w:rsidR="00307366">
        <w:rPr>
          <w:rFonts w:ascii="Verdana" w:hAnsi="Verdana"/>
          <w:sz w:val="18"/>
          <w:szCs w:val="18"/>
        </w:rPr>
        <w:t>Derecho = 2.23 m2 / 2 + Porche Acceso Principal = 3.92 m2 / 2. TOTAL: 1.355 + 1.115 + 1.96 = 4.43 M2</w:t>
      </w:r>
    </w:p>
    <w:p w14:paraId="1FD232D1" w14:textId="77777777" w:rsidR="00307366" w:rsidRDefault="00307366" w:rsidP="009D016F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Superficie no computable: Los patios cerrados interiores libres</w:t>
      </w:r>
    </w:p>
    <w:p w14:paraId="5DF43924" w14:textId="7FAEBB46" w:rsidR="009D016F" w:rsidRDefault="009D016F" w:rsidP="009D016F">
      <w:pPr>
        <w:jc w:val="both"/>
        <w:rPr>
          <w:rFonts w:ascii="Verdana" w:hAnsi="Verdana"/>
          <w:sz w:val="18"/>
          <w:szCs w:val="18"/>
        </w:rPr>
      </w:pPr>
      <w:r w:rsidRPr="004A6A26">
        <w:rPr>
          <w:rFonts w:ascii="Verdana" w:hAnsi="Verdana"/>
          <w:sz w:val="18"/>
          <w:szCs w:val="18"/>
        </w:rPr>
        <w:t>Para la</w:t>
      </w:r>
      <w:r w:rsidR="005B4ABD">
        <w:rPr>
          <w:rFonts w:ascii="Verdana" w:hAnsi="Verdana"/>
          <w:sz w:val="18"/>
          <w:szCs w:val="18"/>
        </w:rPr>
        <w:t>s</w:t>
      </w:r>
      <w:r w:rsidRPr="004A6A26">
        <w:rPr>
          <w:rFonts w:ascii="Verdana" w:hAnsi="Verdana"/>
          <w:sz w:val="18"/>
          <w:szCs w:val="18"/>
        </w:rPr>
        <w:t xml:space="preserve"> tabla</w:t>
      </w:r>
      <w:r w:rsidR="005B4ABD">
        <w:rPr>
          <w:rFonts w:ascii="Verdana" w:hAnsi="Verdana"/>
          <w:sz w:val="18"/>
          <w:szCs w:val="18"/>
        </w:rPr>
        <w:t>s</w:t>
      </w:r>
      <w:r w:rsidRPr="004A6A26">
        <w:rPr>
          <w:rFonts w:ascii="Verdana" w:hAnsi="Verdana"/>
          <w:sz w:val="18"/>
          <w:szCs w:val="18"/>
        </w:rPr>
        <w:t xml:space="preserve"> de cuadro </w:t>
      </w:r>
      <w:r w:rsidR="005B4ABD">
        <w:rPr>
          <w:rFonts w:ascii="Verdana" w:hAnsi="Verdana"/>
          <w:sz w:val="18"/>
          <w:szCs w:val="18"/>
        </w:rPr>
        <w:t xml:space="preserve">resumen </w:t>
      </w:r>
      <w:r w:rsidRPr="004A6A26">
        <w:rPr>
          <w:rFonts w:ascii="Verdana" w:hAnsi="Verdana"/>
          <w:sz w:val="18"/>
          <w:szCs w:val="18"/>
        </w:rPr>
        <w:t xml:space="preserve">de superficies </w:t>
      </w:r>
      <w:r w:rsidR="005B4ABD">
        <w:rPr>
          <w:rFonts w:ascii="Verdana" w:hAnsi="Verdana"/>
          <w:sz w:val="18"/>
          <w:szCs w:val="18"/>
        </w:rPr>
        <w:t xml:space="preserve">construidas </w:t>
      </w:r>
      <w:r w:rsidRPr="004A6A26">
        <w:rPr>
          <w:rFonts w:ascii="Verdana" w:hAnsi="Verdana"/>
          <w:sz w:val="18"/>
          <w:szCs w:val="18"/>
        </w:rPr>
        <w:t>no se han tenido en cuenta los espacios exteriores descubiertos, y se ha considerado al 50 % aquellos espacios exteriores cubiertos.</w:t>
      </w:r>
    </w:p>
    <w:p w14:paraId="6D53569A" w14:textId="312E3A9F" w:rsidR="000530C4" w:rsidRDefault="000530C4" w:rsidP="009D016F">
      <w:pPr>
        <w:jc w:val="both"/>
        <w:rPr>
          <w:rFonts w:ascii="Verdana" w:hAnsi="Verdana"/>
          <w:sz w:val="18"/>
          <w:szCs w:val="18"/>
        </w:rPr>
      </w:pPr>
    </w:p>
    <w:p w14:paraId="558BB629" w14:textId="6BD818E9" w:rsidR="000530C4" w:rsidRDefault="000530C4" w:rsidP="009D016F">
      <w:pPr>
        <w:jc w:val="both"/>
        <w:rPr>
          <w:rFonts w:ascii="Verdana" w:hAnsi="Verdana"/>
          <w:sz w:val="18"/>
          <w:szCs w:val="18"/>
        </w:rPr>
      </w:pPr>
    </w:p>
    <w:p w14:paraId="5C409090" w14:textId="33F6D023" w:rsidR="000530C4" w:rsidRDefault="000530C4" w:rsidP="009D016F">
      <w:pPr>
        <w:jc w:val="both"/>
        <w:rPr>
          <w:rFonts w:ascii="Verdana" w:hAnsi="Verdana"/>
          <w:sz w:val="18"/>
          <w:szCs w:val="18"/>
        </w:rPr>
      </w:pPr>
    </w:p>
    <w:p w14:paraId="1E9B90CE" w14:textId="510EEA41" w:rsidR="000530C4" w:rsidRDefault="000530C4" w:rsidP="009D016F">
      <w:pPr>
        <w:jc w:val="both"/>
        <w:rPr>
          <w:rFonts w:ascii="Verdana" w:hAnsi="Verdana"/>
          <w:sz w:val="18"/>
          <w:szCs w:val="18"/>
        </w:rPr>
      </w:pPr>
    </w:p>
    <w:p w14:paraId="443D9B07" w14:textId="0A71261A" w:rsidR="000530C4" w:rsidRDefault="000530C4" w:rsidP="009D016F">
      <w:pPr>
        <w:jc w:val="both"/>
        <w:rPr>
          <w:rFonts w:ascii="Verdana" w:hAnsi="Verdana"/>
          <w:sz w:val="18"/>
          <w:szCs w:val="18"/>
        </w:rPr>
      </w:pPr>
    </w:p>
    <w:p w14:paraId="31CF5CA8" w14:textId="7B226F1F" w:rsidR="000530C4" w:rsidRDefault="000530C4" w:rsidP="009D016F">
      <w:pPr>
        <w:jc w:val="both"/>
        <w:rPr>
          <w:rFonts w:ascii="Verdana" w:hAnsi="Verdana"/>
          <w:sz w:val="18"/>
          <w:szCs w:val="18"/>
        </w:rPr>
      </w:pPr>
    </w:p>
    <w:p w14:paraId="53AC4678" w14:textId="77777777" w:rsidR="002D4F9B" w:rsidRDefault="002D4F9B"/>
    <w:tbl>
      <w:tblPr>
        <w:tblpPr w:leftFromText="141" w:rightFromText="141" w:vertAnchor="text" w:horzAnchor="margin" w:tblpXSpec="center" w:tblpY="89"/>
        <w:tblW w:w="9826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968"/>
        <w:gridCol w:w="4858"/>
      </w:tblGrid>
      <w:tr w:rsidR="000B5444" w:rsidRPr="000B5444" w14:paraId="3C71DF17" w14:textId="77777777" w:rsidTr="00697166">
        <w:trPr>
          <w:cantSplit/>
          <w:trHeight w:val="59"/>
        </w:trPr>
        <w:tc>
          <w:tcPr>
            <w:tcW w:w="9826" w:type="dxa"/>
            <w:gridSpan w:val="2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42279588" w14:textId="77777777" w:rsidR="00697166" w:rsidRPr="000B5444" w:rsidRDefault="00476273" w:rsidP="00476273">
            <w:pPr>
              <w:keepNext/>
              <w:spacing w:after="0" w:line="240" w:lineRule="auto"/>
              <w:jc w:val="center"/>
              <w:rPr>
                <w:rFonts w:ascii="Verdana" w:hAnsi="Verdana" w:cs="Verdana"/>
                <w:color w:val="000000" w:themeColor="text1"/>
                <w:sz w:val="18"/>
              </w:rPr>
            </w:pPr>
            <w:r w:rsidRPr="00186753">
              <w:rPr>
                <w:rFonts w:ascii="Verdana" w:hAnsi="Verdana"/>
                <w:color w:val="000000" w:themeColor="text1"/>
                <w:sz w:val="18"/>
                <w:szCs w:val="18"/>
              </w:rPr>
              <w:lastRenderedPageBreak/>
              <w:br w:type="page"/>
            </w:r>
            <w:r w:rsidR="00697166" w:rsidRPr="000B5444">
              <w:rPr>
                <w:rFonts w:ascii="Verdana" w:hAnsi="Verdana" w:cs="Verdana"/>
                <w:color w:val="000000" w:themeColor="text1"/>
                <w:sz w:val="18"/>
              </w:rPr>
              <w:t xml:space="preserve">En </w:t>
            </w:r>
            <w:r w:rsidR="00250703">
              <w:rPr>
                <w:rFonts w:ascii="Verdana" w:hAnsi="Verdana" w:cs="Verdana"/>
                <w:color w:val="000000" w:themeColor="text1"/>
                <w:sz w:val="18"/>
              </w:rPr>
              <w:t>Pinto</w:t>
            </w:r>
            <w:r w:rsidR="00697166" w:rsidRPr="000B5444">
              <w:rPr>
                <w:rFonts w:ascii="Verdana" w:hAnsi="Verdana" w:cs="Verdana"/>
                <w:color w:val="000000" w:themeColor="text1"/>
                <w:sz w:val="18"/>
              </w:rPr>
              <w:t>, a julio de 2022</w:t>
            </w:r>
          </w:p>
          <w:p w14:paraId="03A05B0D" w14:textId="77777777" w:rsidR="00697166" w:rsidRPr="000B5444" w:rsidRDefault="00697166" w:rsidP="00697166">
            <w:pPr>
              <w:keepNext/>
              <w:spacing w:after="0" w:line="2" w:lineRule="auto"/>
              <w:rPr>
                <w:rFonts w:ascii="Verdana" w:hAnsi="Verdana"/>
                <w:color w:val="000000" w:themeColor="text1"/>
              </w:rPr>
            </w:pPr>
          </w:p>
          <w:p w14:paraId="39D1B0A1" w14:textId="77777777" w:rsidR="00697166" w:rsidRPr="000B5444" w:rsidRDefault="00697166" w:rsidP="00697166">
            <w:pPr>
              <w:keepNext/>
              <w:spacing w:after="120" w:line="240" w:lineRule="auto"/>
              <w:jc w:val="center"/>
              <w:rPr>
                <w:rFonts w:ascii="Verdana" w:hAnsi="Verdana" w:cs="Verdana"/>
                <w:color w:val="000000" w:themeColor="text1"/>
                <w:sz w:val="18"/>
              </w:rPr>
            </w:pPr>
            <w:r w:rsidRPr="000B5444"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  <w:t>ZIMA DESARROLLOS INTEGRALES S.L</w:t>
            </w:r>
          </w:p>
        </w:tc>
      </w:tr>
      <w:tr w:rsidR="000B5444" w:rsidRPr="000B5444" w14:paraId="5AE70513" w14:textId="77777777" w:rsidTr="000B5444">
        <w:trPr>
          <w:cantSplit/>
          <w:trHeight w:val="59"/>
        </w:trPr>
        <w:tc>
          <w:tcPr>
            <w:tcW w:w="496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77883D95" w14:textId="77777777" w:rsidR="00697166" w:rsidRPr="000B5444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/>
                <w:b/>
                <w:color w:val="000000" w:themeColor="text1"/>
                <w:sz w:val="18"/>
                <w:szCs w:val="18"/>
                <w:lang w:val="es-ES"/>
              </w:rPr>
            </w:pPr>
          </w:p>
          <w:p w14:paraId="40AF813A" w14:textId="77777777" w:rsidR="00697166" w:rsidRPr="000B5444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color w:val="000000" w:themeColor="text1"/>
                <w:sz w:val="18"/>
                <w:szCs w:val="18"/>
                <w:lang w:val="es-ES"/>
              </w:rPr>
            </w:pPr>
          </w:p>
          <w:p w14:paraId="27FD70E7" w14:textId="77777777" w:rsidR="00697166" w:rsidRPr="000B5444" w:rsidRDefault="00697166" w:rsidP="00697166">
            <w:pPr>
              <w:spacing w:after="0" w:line="240" w:lineRule="atLeast"/>
              <w:jc w:val="center"/>
              <w:rPr>
                <w:rFonts w:ascii="Verdana" w:hAnsi="Verdana" w:cs="Arial"/>
                <w:color w:val="000000" w:themeColor="text1"/>
                <w:sz w:val="18"/>
                <w:szCs w:val="18"/>
              </w:rPr>
            </w:pPr>
            <w:r w:rsidRPr="000B5444">
              <w:rPr>
                <w:rFonts w:ascii="Verdana" w:hAnsi="Verdana" w:cs="Arial"/>
                <w:noProof/>
                <w:color w:val="000000" w:themeColor="text1"/>
                <w:sz w:val="18"/>
                <w:szCs w:val="18"/>
              </w:rPr>
              <w:drawing>
                <wp:inline distT="0" distB="0" distL="0" distR="0" wp14:anchorId="71A1308C" wp14:editId="4FD071A8">
                  <wp:extent cx="1600200" cy="581025"/>
                  <wp:effectExtent l="19050" t="0" r="0" b="0"/>
                  <wp:docPr id="11" name="Imagen 2" descr="\\192.168.1.30\zima\0201_PROYECTOS EDIFICACION\10_IASS_GARACHICO\03. PROYECTO DE EJECUCIÓN\IASS GARACHICO\03. PLANOS\02. ALBAÑILERÍA Y ACABADOS\Silvia Dome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192.168.1.30\zima\0201_PROYECTOS EDIFICACION\10_IASS_GARACHICO\03. PROYECTO DE EJECUCIÓN\IASS GARACHICO\03. PLANOS\02. ALBAÑILERÍA Y ACABADOS\Silvia Dome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E117CC" w14:textId="77777777" w:rsidR="00697166" w:rsidRPr="000B5444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b/>
                <w:color w:val="000000" w:themeColor="text1"/>
                <w:sz w:val="18"/>
                <w:szCs w:val="18"/>
                <w:lang w:val="es-ES"/>
              </w:rPr>
            </w:pPr>
          </w:p>
          <w:p w14:paraId="165ACAB3" w14:textId="77777777" w:rsidR="00697166" w:rsidRPr="000B5444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b/>
                <w:color w:val="000000" w:themeColor="text1"/>
                <w:sz w:val="18"/>
                <w:szCs w:val="18"/>
                <w:lang w:val="es-ES"/>
              </w:rPr>
            </w:pPr>
          </w:p>
          <w:p w14:paraId="341EE37C" w14:textId="77777777" w:rsidR="00697166" w:rsidRPr="000B5444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b/>
                <w:color w:val="000000" w:themeColor="text1"/>
                <w:sz w:val="18"/>
                <w:szCs w:val="18"/>
                <w:lang w:val="es-ES"/>
              </w:rPr>
            </w:pPr>
            <w:r w:rsidRPr="000B5444">
              <w:rPr>
                <w:rFonts w:ascii="Verdana" w:hAnsi="Verdana" w:cs="Arial"/>
                <w:b/>
                <w:color w:val="000000" w:themeColor="text1"/>
                <w:sz w:val="18"/>
                <w:szCs w:val="18"/>
                <w:lang w:val="es-ES"/>
              </w:rPr>
              <w:t>Silvia Domene Forte</w:t>
            </w:r>
          </w:p>
          <w:p w14:paraId="2009D734" w14:textId="77777777" w:rsidR="00697166" w:rsidRPr="000B5444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color w:val="000000" w:themeColor="text1"/>
                <w:sz w:val="18"/>
                <w:szCs w:val="18"/>
                <w:lang w:val="es-ES"/>
              </w:rPr>
            </w:pPr>
            <w:r w:rsidRPr="000B5444">
              <w:rPr>
                <w:rFonts w:ascii="Verdana" w:hAnsi="Verdana" w:cs="Arial"/>
                <w:color w:val="000000" w:themeColor="text1"/>
                <w:sz w:val="18"/>
                <w:szCs w:val="18"/>
                <w:lang w:val="es-ES"/>
              </w:rPr>
              <w:t>Colegiada nº 1</w:t>
            </w:r>
            <w:r w:rsidR="004246DD" w:rsidRPr="000B5444">
              <w:rPr>
                <w:rFonts w:ascii="Verdana" w:hAnsi="Verdana" w:cs="Arial"/>
                <w:color w:val="000000" w:themeColor="text1"/>
                <w:sz w:val="18"/>
                <w:szCs w:val="18"/>
                <w:lang w:val="es-ES"/>
              </w:rPr>
              <w:t>.</w:t>
            </w:r>
            <w:r w:rsidRPr="000B5444">
              <w:rPr>
                <w:rFonts w:ascii="Verdana" w:hAnsi="Verdana" w:cs="Arial"/>
                <w:color w:val="000000" w:themeColor="text1"/>
                <w:sz w:val="18"/>
                <w:szCs w:val="18"/>
                <w:lang w:val="es-ES"/>
              </w:rPr>
              <w:t>997 COAMU (Murcia)</w:t>
            </w:r>
          </w:p>
          <w:p w14:paraId="3491A07C" w14:textId="77777777" w:rsidR="00697166" w:rsidRPr="000B5444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color w:val="000000" w:themeColor="text1"/>
                <w:sz w:val="18"/>
                <w:szCs w:val="18"/>
                <w:lang w:val="es-ES"/>
              </w:rPr>
            </w:pPr>
            <w:r w:rsidRPr="000B5444">
              <w:rPr>
                <w:rFonts w:ascii="Verdana" w:hAnsi="Verdana" w:cs="Arial"/>
                <w:color w:val="000000" w:themeColor="text1"/>
                <w:sz w:val="18"/>
                <w:szCs w:val="18"/>
                <w:lang w:val="es-ES"/>
              </w:rPr>
              <w:t>Ronda de Garay, 19, 2D, Murcia</w:t>
            </w:r>
          </w:p>
          <w:p w14:paraId="51C69089" w14:textId="77777777" w:rsidR="00697166" w:rsidRPr="000B5444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color w:val="000000" w:themeColor="text1"/>
                <w:sz w:val="18"/>
                <w:szCs w:val="18"/>
                <w:lang w:val="es-ES"/>
              </w:rPr>
            </w:pPr>
            <w:r w:rsidRPr="000B5444">
              <w:rPr>
                <w:rFonts w:ascii="Verdana" w:hAnsi="Verdana" w:cs="Arial"/>
                <w:color w:val="000000" w:themeColor="text1"/>
                <w:sz w:val="18"/>
                <w:szCs w:val="18"/>
                <w:lang w:val="es-ES"/>
              </w:rPr>
              <w:t>Tlf: 96 807 94 11</w:t>
            </w:r>
          </w:p>
          <w:p w14:paraId="49A3A94B" w14:textId="77777777" w:rsidR="00697166" w:rsidRPr="000B5444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color w:val="000000" w:themeColor="text1"/>
                <w:sz w:val="18"/>
                <w:szCs w:val="18"/>
                <w:lang w:val="es-ES"/>
              </w:rPr>
            </w:pPr>
            <w:r w:rsidRPr="000B5444">
              <w:rPr>
                <w:rFonts w:ascii="Verdana" w:hAnsi="Verdana" w:cs="Arial"/>
                <w:color w:val="000000" w:themeColor="text1"/>
                <w:sz w:val="18"/>
                <w:szCs w:val="18"/>
                <w:lang w:val="es-ES"/>
              </w:rPr>
              <w:t>Email: sdomene@zimadesarrollos.es</w:t>
            </w:r>
          </w:p>
          <w:p w14:paraId="26A26DB3" w14:textId="77777777" w:rsidR="00697166" w:rsidRPr="000B5444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58" w:type="dxa"/>
            <w:shd w:val="clear" w:color="auto" w:fill="auto"/>
          </w:tcPr>
          <w:p w14:paraId="4057427F" w14:textId="77777777" w:rsidR="00697166" w:rsidRPr="000B5444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color w:val="000000" w:themeColor="text1"/>
                <w:sz w:val="18"/>
                <w:szCs w:val="18"/>
                <w:lang w:val="es-ES"/>
              </w:rPr>
            </w:pPr>
            <w:r w:rsidRPr="000B5444">
              <w:rPr>
                <w:rFonts w:ascii="Verdana" w:hAnsi="Verdana" w:cs="Arial"/>
                <w:noProof/>
                <w:color w:val="000000" w:themeColor="text1"/>
                <w:sz w:val="18"/>
                <w:szCs w:val="18"/>
                <w:lang w:val="es-ES" w:eastAsia="es-ES"/>
              </w:rPr>
              <w:drawing>
                <wp:inline distT="0" distB="0" distL="0" distR="0" wp14:anchorId="0AA50B2F" wp14:editId="78AAB2AF">
                  <wp:extent cx="991235" cy="1035685"/>
                  <wp:effectExtent l="0" t="0" r="0" b="0"/>
                  <wp:docPr id="13" name="Imagen 13" descr="ANA RUI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ANA RUI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1235" cy="1035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9ECD23" w14:textId="77777777" w:rsidR="00697166" w:rsidRPr="000B5444" w:rsidRDefault="00697166" w:rsidP="00697166">
            <w:pPr>
              <w:spacing w:after="0" w:line="240" w:lineRule="atLeast"/>
              <w:jc w:val="center"/>
              <w:rPr>
                <w:rFonts w:ascii="Verdana" w:hAnsi="Verdana" w:cs="Arial"/>
                <w:color w:val="000000" w:themeColor="text1"/>
                <w:sz w:val="18"/>
                <w:szCs w:val="18"/>
              </w:rPr>
            </w:pPr>
          </w:p>
          <w:p w14:paraId="5D30B119" w14:textId="77777777" w:rsidR="00697166" w:rsidRPr="000B5444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b/>
                <w:color w:val="000000" w:themeColor="text1"/>
                <w:sz w:val="18"/>
                <w:szCs w:val="18"/>
                <w:lang w:val="es-ES"/>
              </w:rPr>
            </w:pPr>
            <w:r w:rsidRPr="000B5444">
              <w:rPr>
                <w:rFonts w:ascii="Verdana" w:hAnsi="Verdana" w:cs="Arial"/>
                <w:b/>
                <w:color w:val="000000" w:themeColor="text1"/>
                <w:sz w:val="18"/>
                <w:szCs w:val="18"/>
                <w:lang w:val="es-ES"/>
              </w:rPr>
              <w:t>Ana Ru</w:t>
            </w:r>
            <w:r w:rsidR="009D016F">
              <w:rPr>
                <w:rFonts w:ascii="Verdana" w:hAnsi="Verdana" w:cs="Arial"/>
                <w:b/>
                <w:color w:val="000000" w:themeColor="text1"/>
                <w:sz w:val="18"/>
                <w:szCs w:val="18"/>
                <w:lang w:val="es-ES"/>
              </w:rPr>
              <w:t>i</w:t>
            </w:r>
            <w:r w:rsidRPr="000B5444">
              <w:rPr>
                <w:rFonts w:ascii="Verdana" w:hAnsi="Verdana" w:cs="Arial"/>
                <w:b/>
                <w:color w:val="000000" w:themeColor="text1"/>
                <w:sz w:val="18"/>
                <w:szCs w:val="18"/>
                <w:lang w:val="es-ES"/>
              </w:rPr>
              <w:t>z Carreño</w:t>
            </w:r>
          </w:p>
          <w:p w14:paraId="3006EFD0" w14:textId="77777777" w:rsidR="00697166" w:rsidRPr="000B5444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color w:val="000000" w:themeColor="text1"/>
                <w:sz w:val="18"/>
                <w:szCs w:val="18"/>
                <w:lang w:val="es-ES"/>
              </w:rPr>
            </w:pPr>
            <w:r w:rsidRPr="000B5444">
              <w:rPr>
                <w:rFonts w:ascii="Verdana" w:hAnsi="Verdana" w:cs="Arial"/>
                <w:color w:val="000000" w:themeColor="text1"/>
                <w:sz w:val="18"/>
                <w:szCs w:val="18"/>
                <w:lang w:val="es-ES"/>
              </w:rPr>
              <w:t>Colegiada nº 2.354 COAMU (Murcia)</w:t>
            </w:r>
          </w:p>
          <w:p w14:paraId="152ACF57" w14:textId="77777777" w:rsidR="00697166" w:rsidRPr="000B5444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color w:val="000000" w:themeColor="text1"/>
                <w:sz w:val="18"/>
                <w:szCs w:val="18"/>
                <w:lang w:val="es-ES"/>
              </w:rPr>
            </w:pPr>
            <w:r w:rsidRPr="000B5444">
              <w:rPr>
                <w:rFonts w:ascii="Verdana" w:hAnsi="Verdana" w:cs="Arial"/>
                <w:color w:val="000000" w:themeColor="text1"/>
                <w:sz w:val="18"/>
                <w:szCs w:val="18"/>
                <w:lang w:val="es-ES" w:eastAsia="es-ES"/>
              </w:rPr>
              <w:t>Ronda de Garay, 19, 2D, Murcia</w:t>
            </w:r>
          </w:p>
          <w:p w14:paraId="2660E8BD" w14:textId="77777777" w:rsidR="00697166" w:rsidRPr="000B5444" w:rsidRDefault="00697166" w:rsidP="00697166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Verdana" w:hAnsi="Verdana" w:cs="Arial"/>
                <w:color w:val="000000" w:themeColor="text1"/>
                <w:sz w:val="18"/>
                <w:szCs w:val="18"/>
              </w:rPr>
            </w:pPr>
            <w:r w:rsidRPr="000B5444">
              <w:rPr>
                <w:rFonts w:ascii="Verdana" w:hAnsi="Verdana" w:cs="Arial"/>
                <w:color w:val="000000" w:themeColor="text1"/>
                <w:sz w:val="18"/>
                <w:szCs w:val="18"/>
              </w:rPr>
              <w:t>Tlf: 96 807 94 11</w:t>
            </w:r>
          </w:p>
          <w:p w14:paraId="6ECD73F9" w14:textId="77777777" w:rsidR="00697166" w:rsidRPr="000B5444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/>
                <w:b/>
                <w:color w:val="000000" w:themeColor="text1"/>
                <w:sz w:val="18"/>
                <w:szCs w:val="18"/>
                <w:lang w:val="es-ES"/>
              </w:rPr>
            </w:pPr>
            <w:r w:rsidRPr="000B5444">
              <w:rPr>
                <w:rFonts w:ascii="Verdana" w:hAnsi="Verdana" w:cs="Arial"/>
                <w:color w:val="000000" w:themeColor="text1"/>
                <w:sz w:val="18"/>
                <w:szCs w:val="18"/>
              </w:rPr>
              <w:t>Email: aruiz@zimadesarrollos.es</w:t>
            </w:r>
          </w:p>
        </w:tc>
      </w:tr>
    </w:tbl>
    <w:p w14:paraId="6BBAA036" w14:textId="77777777" w:rsidR="00E417A0" w:rsidRPr="000B5444" w:rsidRDefault="00E417A0">
      <w:pPr>
        <w:rPr>
          <w:rFonts w:ascii="Verdana" w:hAnsi="Verdana"/>
          <w:color w:val="000000" w:themeColor="text1"/>
          <w:lang w:val="en-US"/>
        </w:rPr>
      </w:pPr>
    </w:p>
    <w:sectPr w:rsidR="00E417A0" w:rsidRPr="000B5444" w:rsidSect="004F0316">
      <w:headerReference w:type="even" r:id="rId11"/>
      <w:headerReference w:type="default" r:id="rId12"/>
      <w:footerReference w:type="even" r:id="rId13"/>
      <w:type w:val="continuous"/>
      <w:pgSz w:w="11906" w:h="16838"/>
      <w:pgMar w:top="907" w:right="907" w:bottom="907" w:left="907" w:header="907" w:footer="907" w:gutter="28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9D7B67" w14:textId="77777777" w:rsidR="006E41CA" w:rsidRDefault="006E41CA">
      <w:pPr>
        <w:spacing w:after="0" w:line="240" w:lineRule="auto"/>
      </w:pPr>
      <w:r>
        <w:separator/>
      </w:r>
    </w:p>
  </w:endnote>
  <w:endnote w:type="continuationSeparator" w:id="0">
    <w:p w14:paraId="7BE91132" w14:textId="77777777" w:rsidR="006E41CA" w:rsidRDefault="006E4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1496305"/>
      <w:docPartObj>
        <w:docPartGallery w:val="Page Numbers (Bottom of Page)"/>
        <w:docPartUnique/>
      </w:docPartObj>
    </w:sdtPr>
    <w:sdtContent>
      <w:p w14:paraId="3DEF2012" w14:textId="30282B52" w:rsidR="002E6F08" w:rsidRDefault="002E6F08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7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"/>
    </w:tblGrid>
    <w:tr w:rsidR="00162B84" w14:paraId="5AE9B054" w14:textId="77777777">
      <w:trPr>
        <w:cantSplit/>
        <w:trHeight w:hRule="exact" w:val="113"/>
      </w:trPr>
      <w:tc>
        <w:tcPr>
          <w:tcW w:w="57" w:type="dxa"/>
        </w:tcPr>
        <w:p w14:paraId="0AC24BFC" w14:textId="77777777" w:rsidR="00162B84" w:rsidRDefault="00162B84">
          <w:pPr>
            <w:keepNext/>
            <w:spacing w:after="0" w:line="2" w:lineRule="auto"/>
          </w:pPr>
        </w:p>
      </w:tc>
    </w:tr>
  </w:tbl>
  <w:p w14:paraId="521E5FAE" w14:textId="77777777" w:rsidR="00162B84" w:rsidRDefault="00162B84">
    <w:pPr>
      <w:keepNext/>
      <w:spacing w:after="0" w:line="2" w:lineRule="auto"/>
    </w:pPr>
  </w:p>
  <w:tbl>
    <w:tblPr>
      <w:tblW w:w="0" w:type="auto"/>
      <w:jc w:val="righ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8222"/>
      <w:gridCol w:w="1643"/>
    </w:tblGrid>
    <w:tr w:rsidR="00162B84" w14:paraId="131D1591" w14:textId="77777777">
      <w:trPr>
        <w:cantSplit/>
        <w:jc w:val="right"/>
      </w:trPr>
      <w:tc>
        <w:tcPr>
          <w:tcW w:w="5000" w:type="pct"/>
          <w:tcBorders>
            <w:right w:val="single" w:sz="11" w:space="0" w:color="FFFFFF"/>
          </w:tcBorders>
          <w:shd w:val="clear" w:color="auto" w:fill="BFBFBF"/>
          <w:vAlign w:val="center"/>
        </w:tcPr>
        <w:p w14:paraId="724975E4" w14:textId="77777777" w:rsidR="00162B84" w:rsidRDefault="00162B84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tcBorders>
            <w:left w:val="single" w:sz="11" w:space="0" w:color="FFFFFF"/>
          </w:tcBorders>
          <w:shd w:val="clear" w:color="auto" w:fill="000000"/>
          <w:noWrap/>
          <w:vAlign w:val="center"/>
        </w:tcPr>
        <w:p w14:paraId="073CAA50" w14:textId="77777777" w:rsidR="00162B84" w:rsidRDefault="00162B84">
          <w:pPr>
            <w:spacing w:after="0" w:line="240" w:lineRule="auto"/>
            <w:jc w:val="right"/>
            <w:rPr>
              <w:rFonts w:ascii="Verdana" w:hAnsi="Verdana" w:cs="Verdana"/>
              <w:color w:val="FFFFFF"/>
              <w:sz w:val="18"/>
            </w:rPr>
          </w:pPr>
          <w:r>
            <w:rPr>
              <w:rFonts w:ascii="Verdana" w:hAnsi="Verdana" w:cs="Verdana"/>
              <w:color w:val="FFFFFF"/>
              <w:sz w:val="18"/>
            </w:rPr>
            <w:t xml:space="preserve">Página </w:t>
          </w:r>
          <w:r>
            <w:fldChar w:fldCharType="begin"/>
          </w:r>
          <w:r>
            <w:instrText xml:space="preserve"> PAGE \* MERGEFORMAT </w:instrText>
          </w:r>
          <w:r>
            <w:fldChar w:fldCharType="separate"/>
          </w:r>
          <w:r w:rsidRPr="00A81F8F">
            <w:rPr>
              <w:rFonts w:ascii="Verdana" w:hAnsi="Verdana" w:cs="Verdana"/>
              <w:noProof/>
              <w:color w:val="FFFFFF"/>
              <w:sz w:val="18"/>
            </w:rPr>
            <w:t>2</w:t>
          </w:r>
          <w:r>
            <w:rPr>
              <w:rFonts w:ascii="Verdana" w:hAnsi="Verdana" w:cs="Verdana"/>
              <w:color w:val="FFFFFF"/>
              <w:sz w:val="18"/>
            </w:rPr>
            <w:fldChar w:fldCharType="end"/>
          </w:r>
          <w:r>
            <w:rPr>
              <w:rFonts w:ascii="Verdana" w:hAnsi="Verdana" w:cs="Verdana"/>
              <w:color w:val="FFFFFF"/>
              <w:sz w:val="18"/>
            </w:rPr>
            <w:t xml:space="preserve"> - </w:t>
          </w:r>
          <w:r w:rsidR="006E41CA">
            <w:fldChar w:fldCharType="begin"/>
          </w:r>
          <w:r w:rsidR="006E41CA">
            <w:instrText xml:space="preserve"> SECTIONPAGES \* MERGEFORMAT </w:instrText>
          </w:r>
          <w:r w:rsidR="006E41CA">
            <w:fldChar w:fldCharType="separate"/>
          </w:r>
          <w:r w:rsidRPr="00A81F8F">
            <w:rPr>
              <w:rFonts w:ascii="Verdana" w:hAnsi="Verdana" w:cs="Verdana"/>
              <w:noProof/>
              <w:color w:val="FFFFFF"/>
              <w:sz w:val="18"/>
            </w:rPr>
            <w:t>2</w:t>
          </w:r>
          <w:r w:rsidR="006E41CA">
            <w:rPr>
              <w:rFonts w:ascii="Verdana" w:hAnsi="Verdana" w:cs="Verdana"/>
              <w:noProof/>
              <w:color w:val="FFFFFF"/>
              <w:sz w:val="18"/>
            </w:rPr>
            <w:fldChar w:fldCharType="end"/>
          </w:r>
        </w:p>
        <w:p w14:paraId="3D5E638E" w14:textId="77777777" w:rsidR="00162B84" w:rsidRDefault="00162B84">
          <w:pPr>
            <w:spacing w:after="0" w:line="2" w:lineRule="auto"/>
          </w:pPr>
        </w:p>
        <w:tbl>
          <w:tblPr>
            <w:tblW w:w="1587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1587"/>
          </w:tblGrid>
          <w:tr w:rsidR="00162B84" w14:paraId="3F7FA318" w14:textId="77777777">
            <w:trPr>
              <w:cantSplit/>
              <w:trHeight w:hRule="exact" w:val="6"/>
            </w:trPr>
            <w:tc>
              <w:tcPr>
                <w:tcW w:w="1587" w:type="dxa"/>
              </w:tcPr>
              <w:p w14:paraId="691E03AB" w14:textId="77777777" w:rsidR="00162B84" w:rsidRDefault="00162B84">
                <w:pPr>
                  <w:spacing w:after="0" w:line="2" w:lineRule="auto"/>
                </w:pPr>
              </w:p>
            </w:tc>
          </w:tr>
        </w:tbl>
        <w:p w14:paraId="1EA09FBF" w14:textId="77777777" w:rsidR="00162B84" w:rsidRDefault="00162B84">
          <w:pPr>
            <w:spacing w:after="0" w:line="2" w:lineRule="auto"/>
          </w:pPr>
        </w:p>
      </w:tc>
    </w:tr>
  </w:tbl>
  <w:p w14:paraId="5DD11179" w14:textId="77777777" w:rsidR="00162B84" w:rsidRDefault="00162B84">
    <w:pPr>
      <w:spacing w:after="0" w:line="2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8CBBD9" w14:textId="77777777" w:rsidR="006E41CA" w:rsidRDefault="006E41CA">
      <w:pPr>
        <w:spacing w:after="0" w:line="240" w:lineRule="auto"/>
      </w:pPr>
      <w:r>
        <w:separator/>
      </w:r>
    </w:p>
  </w:footnote>
  <w:footnote w:type="continuationSeparator" w:id="0">
    <w:p w14:paraId="3C74E716" w14:textId="77777777" w:rsidR="006E41CA" w:rsidRDefault="006E4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473"/>
      <w:gridCol w:w="339"/>
      <w:gridCol w:w="7430"/>
      <w:gridCol w:w="623"/>
    </w:tblGrid>
    <w:tr w:rsidR="00162B84" w14:paraId="224B2527" w14:textId="77777777">
      <w:trPr>
        <w:cantSplit/>
      </w:trPr>
      <w:tc>
        <w:tcPr>
          <w:tcW w:w="0" w:type="auto"/>
          <w:noWrap/>
          <w:vAlign w:val="bottom"/>
        </w:tcPr>
        <w:p w14:paraId="78806660" w14:textId="77777777" w:rsidR="00162B84" w:rsidRDefault="00162B84">
          <w:pPr>
            <w:spacing w:after="0" w:line="240" w:lineRule="auto"/>
            <w:jc w:val="center"/>
            <w:rPr>
              <w:rFonts w:ascii="Verdana" w:hAnsi="Verdana" w:cs="Verdana"/>
              <w:sz w:val="18"/>
            </w:rPr>
          </w:pPr>
          <w:r>
            <w:rPr>
              <w:noProof/>
            </w:rPr>
            <w:drawing>
              <wp:inline distT="0" distB="0" distL="0" distR="0" wp14:anchorId="0C5377D9" wp14:editId="79296538">
                <wp:extent cx="900000" cy="558000"/>
                <wp:effectExtent l="0" t="0" r="0" b="0"/>
                <wp:docPr id="7" name="0 Imagen" descr="image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55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noWrap/>
          <w:vAlign w:val="bottom"/>
        </w:tcPr>
        <w:p w14:paraId="70E476C5" w14:textId="77777777" w:rsidR="00162B84" w:rsidRDefault="00162B84">
          <w:pPr>
            <w:spacing w:after="0" w:line="2" w:lineRule="auto"/>
          </w:pPr>
        </w:p>
        <w:tbl>
          <w:tblPr>
            <w:tblW w:w="283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283"/>
          </w:tblGrid>
          <w:tr w:rsidR="00162B84" w14:paraId="1F836937" w14:textId="77777777">
            <w:trPr>
              <w:cantSplit/>
              <w:trHeight w:hRule="exact" w:val="57"/>
            </w:trPr>
            <w:tc>
              <w:tcPr>
                <w:tcW w:w="283" w:type="dxa"/>
              </w:tcPr>
              <w:p w14:paraId="07AD5430" w14:textId="77777777" w:rsidR="00162B84" w:rsidRDefault="00162B84">
                <w:pPr>
                  <w:spacing w:after="0" w:line="2" w:lineRule="auto"/>
                </w:pPr>
              </w:p>
            </w:tc>
          </w:tr>
        </w:tbl>
        <w:p w14:paraId="0F682A2A" w14:textId="77777777" w:rsidR="00162B84" w:rsidRDefault="00162B84">
          <w:pPr>
            <w:spacing w:after="0" w:line="2" w:lineRule="auto"/>
          </w:pPr>
        </w:p>
      </w:tc>
      <w:tc>
        <w:tcPr>
          <w:tcW w:w="5000" w:type="pct"/>
          <w:vAlign w:val="center"/>
        </w:tcPr>
        <w:tbl>
          <w:tblPr>
            <w:tblW w:w="0" w:type="auto"/>
            <w:tblCellMar>
              <w:top w:w="28" w:type="dxa"/>
              <w:left w:w="28" w:type="dxa"/>
              <w:bottom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996"/>
            <w:gridCol w:w="3503"/>
          </w:tblGrid>
          <w:tr w:rsidR="00162B84" w14:paraId="56967936" w14:textId="77777777">
            <w:trPr>
              <w:cantSplit/>
            </w:trPr>
            <w:tc>
              <w:tcPr>
                <w:tcW w:w="0" w:type="auto"/>
                <w:noWrap/>
                <w:vAlign w:val="center"/>
              </w:tcPr>
              <w:p w14:paraId="2A26562A" w14:textId="77777777" w:rsidR="00162B84" w:rsidRDefault="00162B84">
                <w:pPr>
                  <w:pStyle w:val="CABEZAPAGcampocabecera"/>
                </w:pPr>
                <w:r>
                  <w:t>Proyecto</w:t>
                </w:r>
              </w:p>
            </w:tc>
            <w:tc>
              <w:tcPr>
                <w:tcW w:w="0" w:type="auto"/>
                <w:vAlign w:val="center"/>
              </w:tcPr>
              <w:p w14:paraId="1BC458FC" w14:textId="77777777" w:rsidR="00162B84" w:rsidRDefault="00162B84">
                <w:pPr>
                  <w:pStyle w:val="CABEZAPAGtexto"/>
                </w:pPr>
                <w:r>
                  <w:t>Obra del Consultorio Local de Tielmes</w:t>
                </w:r>
              </w:p>
            </w:tc>
          </w:tr>
          <w:tr w:rsidR="00162B84" w14:paraId="1856B24C" w14:textId="77777777">
            <w:trPr>
              <w:cantSplit/>
            </w:trPr>
            <w:tc>
              <w:tcPr>
                <w:tcW w:w="0" w:type="auto"/>
                <w:noWrap/>
                <w:vAlign w:val="center"/>
              </w:tcPr>
              <w:p w14:paraId="65B4F943" w14:textId="77777777" w:rsidR="00162B84" w:rsidRDefault="00162B84">
                <w:pPr>
                  <w:pStyle w:val="CABEZAPAGcampocabecera"/>
                </w:pPr>
                <w:r>
                  <w:t>Situación</w:t>
                </w:r>
              </w:p>
            </w:tc>
            <w:tc>
              <w:tcPr>
                <w:tcW w:w="0" w:type="auto"/>
                <w:vAlign w:val="center"/>
              </w:tcPr>
              <w:p w14:paraId="6ACB67B6" w14:textId="77777777" w:rsidR="00162B84" w:rsidRDefault="00162B84">
                <w:pPr>
                  <w:pStyle w:val="CABEZAPAGtexto"/>
                </w:pPr>
                <w:r>
                  <w:t>Calle Real, 37, 28550 Tielmes, Madrid</w:t>
                </w:r>
              </w:p>
            </w:tc>
          </w:tr>
        </w:tbl>
        <w:p w14:paraId="5102C6C7" w14:textId="77777777" w:rsidR="00162B84" w:rsidRDefault="00162B84">
          <w:pPr>
            <w:spacing w:after="0" w:line="2" w:lineRule="auto"/>
          </w:pPr>
        </w:p>
      </w:tc>
      <w:tc>
        <w:tcPr>
          <w:tcW w:w="0" w:type="auto"/>
          <w:noWrap/>
          <w:vAlign w:val="bottom"/>
        </w:tcPr>
        <w:p w14:paraId="7290B0D5" w14:textId="77777777" w:rsidR="00162B84" w:rsidRDefault="00162B84">
          <w:pPr>
            <w:spacing w:after="0" w:line="2" w:lineRule="auto"/>
          </w:pPr>
        </w:p>
        <w:tbl>
          <w:tblPr>
            <w:tblW w:w="567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567"/>
          </w:tblGrid>
          <w:tr w:rsidR="00162B84" w14:paraId="39DE0084" w14:textId="77777777">
            <w:trPr>
              <w:cantSplit/>
              <w:trHeight w:hRule="exact" w:val="57"/>
            </w:trPr>
            <w:tc>
              <w:tcPr>
                <w:tcW w:w="567" w:type="dxa"/>
              </w:tcPr>
              <w:p w14:paraId="33DCD4D7" w14:textId="77777777" w:rsidR="00162B84" w:rsidRDefault="00162B84">
                <w:pPr>
                  <w:spacing w:after="0" w:line="2" w:lineRule="auto"/>
                </w:pPr>
              </w:p>
            </w:tc>
          </w:tr>
        </w:tbl>
        <w:p w14:paraId="14C69B93" w14:textId="77777777" w:rsidR="00162B84" w:rsidRDefault="00162B84">
          <w:pPr>
            <w:spacing w:after="0" w:line="2" w:lineRule="auto"/>
          </w:pPr>
        </w:p>
      </w:tc>
    </w:tr>
  </w:tbl>
  <w:p w14:paraId="37DD1F56" w14:textId="77777777" w:rsidR="00162B84" w:rsidRDefault="00162B84">
    <w:pPr>
      <w:spacing w:after="0" w:line="2" w:lineRule="auto"/>
    </w:pPr>
  </w:p>
  <w:tbl>
    <w:tblPr>
      <w:tblW w:w="5000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7331"/>
      <w:gridCol w:w="2534"/>
    </w:tblGrid>
    <w:tr w:rsidR="00162B84" w14:paraId="01E320B5" w14:textId="77777777">
      <w:trPr>
        <w:cantSplit/>
      </w:trPr>
      <w:tc>
        <w:tcPr>
          <w:tcW w:w="5000" w:type="pct"/>
          <w:noWrap/>
          <w:vAlign w:val="center"/>
        </w:tcPr>
        <w:p w14:paraId="3907FBBC" w14:textId="77777777" w:rsidR="00162B84" w:rsidRDefault="00162B84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14:paraId="02513ECE" w14:textId="77777777" w:rsidR="00162B84" w:rsidRDefault="00162B84">
          <w:pPr>
            <w:pStyle w:val="CABEZAPAGfechavalor"/>
            <w:jc w:val="right"/>
          </w:pPr>
          <w:r>
            <w:t>3. Cumplimiento del CTE</w:t>
          </w:r>
        </w:p>
      </w:tc>
    </w:tr>
    <w:tr w:rsidR="00162B84" w14:paraId="0960962F" w14:textId="77777777">
      <w:trPr>
        <w:cantSplit/>
      </w:trPr>
      <w:tc>
        <w:tcPr>
          <w:tcW w:w="0" w:type="auto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14:paraId="016A7842" w14:textId="77777777" w:rsidR="00162B84" w:rsidRDefault="00162B84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14:paraId="6C941E70" w14:textId="77777777" w:rsidR="00162B84" w:rsidRDefault="00162B84">
          <w:pPr>
            <w:pStyle w:val="CABEZAPAGnombrecapitulo"/>
            <w:jc w:val="right"/>
          </w:pPr>
          <w:r>
            <w:t>3.1. Seguridad en caso de incendio</w:t>
          </w:r>
        </w:p>
      </w:tc>
    </w:tr>
  </w:tbl>
  <w:p w14:paraId="596E32A8" w14:textId="77777777" w:rsidR="00162B84" w:rsidRDefault="00162B84">
    <w:pPr>
      <w:spacing w:after="0" w:line="2" w:lineRule="auto"/>
    </w:pPr>
  </w:p>
  <w:p w14:paraId="739A4FF6" w14:textId="77777777" w:rsidR="00162B84" w:rsidRDefault="006E41CA">
    <w:pPr>
      <w:spacing w:after="10" w:line="100" w:lineRule="auto"/>
    </w:pPr>
    <w:r>
      <w:pict w14:anchorId="441D07AF">
        <v:rect id="_x0000_i1026" style="width:50pt;height:1.7pt" o:hrstd="t" o:hrnoshade="t" o:hr="t" fillcolor="black" stroked="f"/>
      </w:pict>
    </w:r>
  </w:p>
  <w:p w14:paraId="01FA9704" w14:textId="77777777" w:rsidR="00162B84" w:rsidRDefault="00162B84">
    <w:pPr>
      <w:spacing w:after="0" w:line="240" w:lineRule="auto"/>
    </w:pPr>
  </w:p>
  <w:p w14:paraId="058037AB" w14:textId="77777777" w:rsidR="00162B84" w:rsidRDefault="006E41CA">
    <w:r>
      <w:rPr>
        <w:noProof/>
      </w:rPr>
      <w:pict w14:anchorId="28BCA59C">
        <v:rect id="_x0000_s2050" style="position:absolute;margin-left:243.4pt;margin-top:19.85pt;width:56.7pt;height:56.7pt;z-index:251659264;visibility:visible;mso-position-horizontal:righ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" o:allowincell="f" filled="f" stroked="f">
          <v:textbox style="mso-next-textbox:#_x0000_s2050" inset="0,0,0,0">
            <w:txbxContent>
              <w:p w14:paraId="349F0CA9" w14:textId="77777777" w:rsidR="00162B84" w:rsidRDefault="00162B84">
                <w:pPr>
                  <w:spacing w:after="0" w:line="2" w:lineRule="auto"/>
                </w:pPr>
              </w:p>
            </w:txbxContent>
          </v:textbox>
          <w10:wrap anchorx="page" anchory="page"/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98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573"/>
      <w:gridCol w:w="362"/>
      <w:gridCol w:w="7926"/>
    </w:tblGrid>
    <w:tr w:rsidR="00162B84" w14:paraId="0E3D56C7" w14:textId="77777777" w:rsidTr="000373B4">
      <w:trPr>
        <w:cantSplit/>
        <w:trHeight w:val="880"/>
      </w:trPr>
      <w:tc>
        <w:tcPr>
          <w:tcW w:w="0" w:type="auto"/>
          <w:noWrap/>
          <w:vAlign w:val="bottom"/>
        </w:tcPr>
        <w:p w14:paraId="2B4390C7" w14:textId="77777777" w:rsidR="00162B84" w:rsidRPr="00636587" w:rsidRDefault="00162B84" w:rsidP="000E5392">
          <w:pPr>
            <w:spacing w:after="0" w:line="240" w:lineRule="auto"/>
            <w:jc w:val="center"/>
            <w:rPr>
              <w:rFonts w:ascii="Verdana" w:hAnsi="Verdana" w:cs="Verdana"/>
              <w:sz w:val="18"/>
            </w:rPr>
          </w:pPr>
          <w:r w:rsidRPr="00636587">
            <w:rPr>
              <w:rFonts w:ascii="Verdana" w:hAnsi="Verdana"/>
              <w:noProof/>
            </w:rPr>
            <w:drawing>
              <wp:inline distT="0" distB="0" distL="0" distR="0" wp14:anchorId="682A0DC3" wp14:editId="305EE59B">
                <wp:extent cx="900000" cy="558000"/>
                <wp:effectExtent l="0" t="0" r="0" b="0"/>
                <wp:docPr id="14" name="0 Imagen" descr="image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55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noWrap/>
          <w:vAlign w:val="bottom"/>
        </w:tcPr>
        <w:p w14:paraId="5A15DA27" w14:textId="77777777" w:rsidR="00162B84" w:rsidRPr="00636587" w:rsidRDefault="00162B84" w:rsidP="000E5392">
          <w:pPr>
            <w:spacing w:after="0" w:line="2" w:lineRule="auto"/>
            <w:rPr>
              <w:rFonts w:ascii="Verdana" w:hAnsi="Verdana"/>
            </w:rPr>
          </w:pPr>
        </w:p>
        <w:tbl>
          <w:tblPr>
            <w:tblW w:w="283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283"/>
          </w:tblGrid>
          <w:tr w:rsidR="00162B84" w:rsidRPr="00636587" w14:paraId="39DE0831" w14:textId="77777777" w:rsidTr="000E5392">
            <w:trPr>
              <w:cantSplit/>
              <w:trHeight w:hRule="exact" w:val="57"/>
            </w:trPr>
            <w:tc>
              <w:tcPr>
                <w:tcW w:w="283" w:type="dxa"/>
              </w:tcPr>
              <w:p w14:paraId="135EE0AD" w14:textId="77777777" w:rsidR="00162B84" w:rsidRPr="00636587" w:rsidRDefault="00162B84" w:rsidP="000E5392">
                <w:pPr>
                  <w:spacing w:after="0" w:line="2" w:lineRule="auto"/>
                  <w:rPr>
                    <w:rFonts w:ascii="Verdana" w:hAnsi="Verdana"/>
                  </w:rPr>
                </w:pPr>
              </w:p>
            </w:tc>
          </w:tr>
        </w:tbl>
        <w:p w14:paraId="15ED143F" w14:textId="77777777" w:rsidR="00162B84" w:rsidRPr="00636587" w:rsidRDefault="00162B84" w:rsidP="000E5392">
          <w:pPr>
            <w:spacing w:after="0" w:line="2" w:lineRule="auto"/>
            <w:rPr>
              <w:rFonts w:ascii="Verdana" w:hAnsi="Verdana"/>
            </w:rPr>
          </w:pPr>
        </w:p>
      </w:tc>
      <w:tc>
        <w:tcPr>
          <w:tcW w:w="4019" w:type="pct"/>
          <w:vAlign w:val="center"/>
        </w:tcPr>
        <w:tbl>
          <w:tblPr>
            <w:tblW w:w="0" w:type="auto"/>
            <w:tblCellMar>
              <w:top w:w="28" w:type="dxa"/>
              <w:left w:w="28" w:type="dxa"/>
              <w:bottom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996"/>
            <w:gridCol w:w="6425"/>
          </w:tblGrid>
          <w:tr w:rsidR="00162B84" w:rsidRPr="00636587" w14:paraId="648C4D34" w14:textId="77777777" w:rsidTr="00250703">
            <w:trPr>
              <w:cantSplit/>
            </w:trPr>
            <w:tc>
              <w:tcPr>
                <w:tcW w:w="0" w:type="auto"/>
                <w:noWrap/>
                <w:vAlign w:val="center"/>
              </w:tcPr>
              <w:p w14:paraId="432E8390" w14:textId="77777777" w:rsidR="00162B84" w:rsidRPr="00636587" w:rsidRDefault="00162B84" w:rsidP="000E5392">
                <w:pPr>
                  <w:pStyle w:val="CABEZAPAGcampocabecera"/>
                </w:pPr>
                <w:r w:rsidRPr="00636587">
                  <w:t>Proyecto</w:t>
                </w:r>
              </w:p>
            </w:tc>
            <w:tc>
              <w:tcPr>
                <w:tcW w:w="6425" w:type="dxa"/>
                <w:vAlign w:val="center"/>
              </w:tcPr>
              <w:p w14:paraId="6A79FA82" w14:textId="77777777" w:rsidR="00162B84" w:rsidRPr="00636587" w:rsidRDefault="00162B84" w:rsidP="00EC7A68">
                <w:pPr>
                  <w:pStyle w:val="CABEZAPAGtexto"/>
                </w:pPr>
                <w:r w:rsidRPr="00EB3FB4">
                  <w:t>Proyecto Básico</w:t>
                </w:r>
                <w:r>
                  <w:t xml:space="preserve"> y de Ejecución</w:t>
                </w:r>
                <w:r w:rsidRPr="00EB3FB4">
                  <w:t xml:space="preserve"> de la Obra del Centro de Salud </w:t>
                </w:r>
                <w:r w:rsidR="00BC3972">
                  <w:t xml:space="preserve">La </w:t>
                </w:r>
                <w:r w:rsidRPr="00EB3FB4">
                  <w:t>Tenería-Pinto</w:t>
                </w:r>
              </w:p>
            </w:tc>
          </w:tr>
          <w:tr w:rsidR="00162B84" w:rsidRPr="00636587" w14:paraId="592DBE4A" w14:textId="77777777" w:rsidTr="00250703">
            <w:trPr>
              <w:cantSplit/>
            </w:trPr>
            <w:tc>
              <w:tcPr>
                <w:tcW w:w="0" w:type="auto"/>
                <w:noWrap/>
                <w:vAlign w:val="center"/>
              </w:tcPr>
              <w:p w14:paraId="757AA705" w14:textId="77777777" w:rsidR="00162B84" w:rsidRPr="00636587" w:rsidRDefault="00162B84" w:rsidP="000E5392">
                <w:pPr>
                  <w:pStyle w:val="CABEZAPAGcampocabecera"/>
                </w:pPr>
                <w:r w:rsidRPr="00636587">
                  <w:t>Situación</w:t>
                </w:r>
              </w:p>
            </w:tc>
            <w:tc>
              <w:tcPr>
                <w:tcW w:w="6425" w:type="dxa"/>
                <w:vAlign w:val="center"/>
              </w:tcPr>
              <w:p w14:paraId="7D665091" w14:textId="77777777" w:rsidR="00162B84" w:rsidRPr="00636587" w:rsidRDefault="00162B84" w:rsidP="000E5392">
                <w:pPr>
                  <w:pStyle w:val="CABEZAPAGtexto"/>
                </w:pPr>
                <w:r w:rsidRPr="00EB3FB4">
                  <w:t>Calle Juana Francés, 65, 28320 Pinto, Madrid</w:t>
                </w:r>
              </w:p>
            </w:tc>
          </w:tr>
        </w:tbl>
        <w:p w14:paraId="4AEA0136" w14:textId="77777777" w:rsidR="00162B84" w:rsidRPr="00636587" w:rsidRDefault="00162B84" w:rsidP="000E5392">
          <w:pPr>
            <w:spacing w:after="0" w:line="2" w:lineRule="auto"/>
            <w:rPr>
              <w:rFonts w:ascii="Verdana" w:hAnsi="Verdana"/>
            </w:rPr>
          </w:pPr>
        </w:p>
      </w:tc>
    </w:tr>
  </w:tbl>
  <w:p w14:paraId="6236C1D2" w14:textId="77777777" w:rsidR="00162B84" w:rsidRDefault="00162B84">
    <w:pPr>
      <w:spacing w:after="0" w:line="2" w:lineRule="auto"/>
    </w:pPr>
  </w:p>
  <w:tbl>
    <w:tblPr>
      <w:tblW w:w="5000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7573"/>
      <w:gridCol w:w="2292"/>
    </w:tblGrid>
    <w:tr w:rsidR="00162B84" w14:paraId="4BCFD12D" w14:textId="77777777" w:rsidTr="000373B4">
      <w:trPr>
        <w:cantSplit/>
      </w:trPr>
      <w:tc>
        <w:tcPr>
          <w:tcW w:w="4158" w:type="pct"/>
          <w:noWrap/>
          <w:vAlign w:val="center"/>
        </w:tcPr>
        <w:p w14:paraId="69B67199" w14:textId="77777777" w:rsidR="00162B84" w:rsidRDefault="00162B84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842" w:type="pct"/>
          <w:noWrap/>
          <w:vAlign w:val="center"/>
        </w:tcPr>
        <w:p w14:paraId="1730F265" w14:textId="77777777" w:rsidR="00162B84" w:rsidRDefault="0049516E" w:rsidP="00BC5060">
          <w:pPr>
            <w:pStyle w:val="CABEZAPAGfechavalor"/>
            <w:jc w:val="right"/>
          </w:pPr>
          <w:r>
            <w:t>Anejos a la memoria</w:t>
          </w:r>
        </w:p>
      </w:tc>
    </w:tr>
    <w:tr w:rsidR="00162B84" w14:paraId="7379B277" w14:textId="77777777" w:rsidTr="000373B4">
      <w:trPr>
        <w:cantSplit/>
      </w:trPr>
      <w:tc>
        <w:tcPr>
          <w:tcW w:w="0" w:type="auto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14:paraId="7E9885EF" w14:textId="77777777" w:rsidR="00162B84" w:rsidRDefault="00162B84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842" w:type="pct"/>
          <w:noWrap/>
          <w:vAlign w:val="center"/>
        </w:tcPr>
        <w:p w14:paraId="3C5712D1" w14:textId="77777777" w:rsidR="00162B84" w:rsidRDefault="0049516E" w:rsidP="00E77D94">
          <w:pPr>
            <w:pStyle w:val="CABEZAPAGnombrecapitulo"/>
            <w:jc w:val="right"/>
          </w:pPr>
          <w:r>
            <w:t>A1. CUADROS DE SUPERFICIES</w:t>
          </w:r>
        </w:p>
      </w:tc>
    </w:tr>
  </w:tbl>
  <w:p w14:paraId="1EC07791" w14:textId="77777777" w:rsidR="00162B84" w:rsidRDefault="00162B84">
    <w:pPr>
      <w:spacing w:after="0" w:line="2" w:lineRule="auto"/>
    </w:pPr>
  </w:p>
  <w:p w14:paraId="58B7C4B9" w14:textId="77777777" w:rsidR="00162B84" w:rsidRDefault="006E41CA" w:rsidP="000373B4">
    <w:pPr>
      <w:spacing w:after="10" w:line="100" w:lineRule="auto"/>
    </w:pPr>
    <w:r>
      <w:pict w14:anchorId="439B3723">
        <v:rect id="_x0000_i1027" style="width:50pt;height:1.7pt" o:hrstd="t" o:hrnoshade="t" o:hr="t" fillcolor="black" stroked="f"/>
      </w:pict>
    </w:r>
  </w:p>
  <w:p w14:paraId="1D02DF40" w14:textId="77777777" w:rsidR="00162B84" w:rsidRDefault="00162B84" w:rsidP="000373B4">
    <w:pPr>
      <w:spacing w:after="10" w:line="10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424B1"/>
    <w:multiLevelType w:val="hybridMultilevel"/>
    <w:tmpl w:val="EC2A8A0C"/>
    <w:lvl w:ilvl="0" w:tplc="FDB4808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color w:val="010101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C1779"/>
    <w:multiLevelType w:val="multilevel"/>
    <w:tmpl w:val="18B2E250"/>
    <w:lvl w:ilvl="0">
      <w:start w:val="1"/>
      <w:numFmt w:val="decimal"/>
      <w:lvlText w:val="%1"/>
      <w:lvlJc w:val="left"/>
      <w:pPr>
        <w:ind w:left="1804" w:hanging="36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4" w:hanging="363"/>
      </w:pPr>
      <w:rPr>
        <w:rFonts w:ascii="Arial Narrow" w:eastAsia="Tahoma" w:hAnsi="Arial Narrow" w:cs="Tahoma" w:hint="default"/>
        <w:color w:val="auto"/>
        <w:w w:val="100"/>
        <w:sz w:val="22"/>
        <w:szCs w:val="22"/>
      </w:rPr>
    </w:lvl>
    <w:lvl w:ilvl="2">
      <w:start w:val="1"/>
      <w:numFmt w:val="decimal"/>
      <w:lvlText w:val="%1.%2.%3."/>
      <w:lvlJc w:val="left"/>
      <w:pPr>
        <w:ind w:left="1957" w:hanging="516"/>
      </w:pPr>
      <w:rPr>
        <w:rFonts w:ascii="Arial Narrow" w:eastAsia="Tahoma" w:hAnsi="Arial Narrow" w:cs="Tahoma" w:hint="default"/>
        <w:b/>
        <w:color w:val="auto"/>
        <w:w w:val="100"/>
        <w:sz w:val="22"/>
        <w:szCs w:val="22"/>
      </w:rPr>
    </w:lvl>
    <w:lvl w:ilvl="3">
      <w:numFmt w:val="bullet"/>
      <w:lvlText w:val="•"/>
      <w:lvlJc w:val="left"/>
      <w:pPr>
        <w:ind w:left="4054" w:hanging="516"/>
      </w:pPr>
      <w:rPr>
        <w:rFonts w:hint="default"/>
      </w:rPr>
    </w:lvl>
    <w:lvl w:ilvl="4">
      <w:numFmt w:val="bullet"/>
      <w:lvlText w:val="•"/>
      <w:lvlJc w:val="left"/>
      <w:pPr>
        <w:ind w:left="5101" w:hanging="516"/>
      </w:pPr>
      <w:rPr>
        <w:rFonts w:hint="default"/>
      </w:rPr>
    </w:lvl>
    <w:lvl w:ilvl="5">
      <w:numFmt w:val="bullet"/>
      <w:lvlText w:val="•"/>
      <w:lvlJc w:val="left"/>
      <w:pPr>
        <w:ind w:left="6149" w:hanging="516"/>
      </w:pPr>
      <w:rPr>
        <w:rFonts w:hint="default"/>
      </w:rPr>
    </w:lvl>
    <w:lvl w:ilvl="6">
      <w:numFmt w:val="bullet"/>
      <w:lvlText w:val="•"/>
      <w:lvlJc w:val="left"/>
      <w:pPr>
        <w:ind w:left="7196" w:hanging="516"/>
      </w:pPr>
      <w:rPr>
        <w:rFonts w:hint="default"/>
      </w:rPr>
    </w:lvl>
    <w:lvl w:ilvl="7">
      <w:numFmt w:val="bullet"/>
      <w:lvlText w:val="•"/>
      <w:lvlJc w:val="left"/>
      <w:pPr>
        <w:ind w:left="8243" w:hanging="516"/>
      </w:pPr>
      <w:rPr>
        <w:rFonts w:hint="default"/>
      </w:rPr>
    </w:lvl>
    <w:lvl w:ilvl="8">
      <w:numFmt w:val="bullet"/>
      <w:lvlText w:val="•"/>
      <w:lvlJc w:val="left"/>
      <w:pPr>
        <w:ind w:left="9290" w:hanging="516"/>
      </w:pPr>
      <w:rPr>
        <w:rFonts w:hint="default"/>
      </w:rPr>
    </w:lvl>
  </w:abstractNum>
  <w:abstractNum w:abstractNumId="2" w15:restartNumberingAfterBreak="0">
    <w:nsid w:val="330E51A6"/>
    <w:multiLevelType w:val="hybridMultilevel"/>
    <w:tmpl w:val="693A5616"/>
    <w:lvl w:ilvl="0" w:tplc="DE6C76A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color w:val="010101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222B94"/>
    <w:multiLevelType w:val="hybridMultilevel"/>
    <w:tmpl w:val="17AA55C8"/>
    <w:lvl w:ilvl="0" w:tplc="462A45FC">
      <w:start w:val="1"/>
      <w:numFmt w:val="bullet"/>
      <w:pStyle w:val="Parrafo1"/>
      <w:lvlText w:val="•"/>
      <w:lvlJc w:val="left"/>
      <w:pPr>
        <w:ind w:hanging="360"/>
      </w:pPr>
      <w:rPr>
        <w:rFonts w:ascii="Arial" w:eastAsia="Arial" w:hAnsi="Arial" w:hint="default"/>
        <w:color w:val="231F20"/>
        <w:w w:val="131"/>
        <w:sz w:val="16"/>
        <w:szCs w:val="16"/>
      </w:rPr>
    </w:lvl>
    <w:lvl w:ilvl="1" w:tplc="C666B7BC">
      <w:start w:val="1"/>
      <w:numFmt w:val="bullet"/>
      <w:pStyle w:val="Parrafo2"/>
      <w:lvlText w:val="•"/>
      <w:lvlJc w:val="left"/>
      <w:rPr>
        <w:rFonts w:hint="default"/>
      </w:rPr>
    </w:lvl>
    <w:lvl w:ilvl="2" w:tplc="0C0A001B">
      <w:start w:val="1"/>
      <w:numFmt w:val="bullet"/>
      <w:pStyle w:val="Parrafo3"/>
      <w:lvlText w:val="•"/>
      <w:lvlJc w:val="left"/>
      <w:rPr>
        <w:rFonts w:hint="default"/>
      </w:rPr>
    </w:lvl>
    <w:lvl w:ilvl="3" w:tplc="0C0A000F">
      <w:start w:val="1"/>
      <w:numFmt w:val="bullet"/>
      <w:lvlText w:val="•"/>
      <w:lvlJc w:val="left"/>
      <w:rPr>
        <w:rFonts w:hint="default"/>
      </w:rPr>
    </w:lvl>
    <w:lvl w:ilvl="4" w:tplc="0C0A0019">
      <w:start w:val="1"/>
      <w:numFmt w:val="bullet"/>
      <w:lvlText w:val="•"/>
      <w:lvlJc w:val="left"/>
      <w:rPr>
        <w:rFonts w:hint="default"/>
      </w:rPr>
    </w:lvl>
    <w:lvl w:ilvl="5" w:tplc="0C0A001B">
      <w:start w:val="1"/>
      <w:numFmt w:val="bullet"/>
      <w:lvlText w:val="•"/>
      <w:lvlJc w:val="left"/>
      <w:rPr>
        <w:rFonts w:hint="default"/>
      </w:rPr>
    </w:lvl>
    <w:lvl w:ilvl="6" w:tplc="0C0A000F">
      <w:start w:val="1"/>
      <w:numFmt w:val="bullet"/>
      <w:lvlText w:val="•"/>
      <w:lvlJc w:val="left"/>
      <w:rPr>
        <w:rFonts w:hint="default"/>
      </w:rPr>
    </w:lvl>
    <w:lvl w:ilvl="7" w:tplc="0C0A0019">
      <w:start w:val="1"/>
      <w:numFmt w:val="bullet"/>
      <w:lvlText w:val="•"/>
      <w:lvlJc w:val="left"/>
      <w:rPr>
        <w:rFonts w:hint="default"/>
      </w:rPr>
    </w:lvl>
    <w:lvl w:ilvl="8" w:tplc="0C0A001B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387F226A"/>
    <w:multiLevelType w:val="hybridMultilevel"/>
    <w:tmpl w:val="0CC8AC30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EDB5C79"/>
    <w:multiLevelType w:val="hybridMultilevel"/>
    <w:tmpl w:val="2B9EC08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D76DEA"/>
    <w:multiLevelType w:val="multilevel"/>
    <w:tmpl w:val="CFFEBB68"/>
    <w:lvl w:ilvl="0">
      <w:start w:val="1"/>
      <w:numFmt w:val="decimal"/>
      <w:pStyle w:val="Listaconvietas2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  <w:lang w:val="es-ES_tradnl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color w:val="000000" w:themeColor="text1"/>
        <w:sz w:val="22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7" w15:restartNumberingAfterBreak="0">
    <w:nsid w:val="592934DD"/>
    <w:multiLevelType w:val="multilevel"/>
    <w:tmpl w:val="6DA00B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6372601D"/>
    <w:multiLevelType w:val="hybridMultilevel"/>
    <w:tmpl w:val="03DC59A2"/>
    <w:lvl w:ilvl="0" w:tplc="2D4E532A">
      <w:numFmt w:val="bullet"/>
      <w:lvlText w:val="o"/>
      <w:lvlJc w:val="left"/>
      <w:pPr>
        <w:ind w:left="1458" w:hanging="336"/>
      </w:pPr>
      <w:rPr>
        <w:rFonts w:ascii="Courier New" w:eastAsia="Courier New" w:hAnsi="Courier New" w:cs="Courier New" w:hint="default"/>
        <w:color w:val="010101"/>
        <w:w w:val="122"/>
        <w:sz w:val="22"/>
        <w:szCs w:val="22"/>
        <w:lang w:val="es-ES" w:eastAsia="en-US" w:bidi="ar-SA"/>
      </w:rPr>
    </w:lvl>
    <w:lvl w:ilvl="1" w:tplc="041628D2">
      <w:numFmt w:val="bullet"/>
      <w:lvlText w:val=""/>
      <w:lvlJc w:val="left"/>
      <w:pPr>
        <w:ind w:left="2178" w:hanging="322"/>
      </w:pPr>
      <w:rPr>
        <w:rFonts w:ascii="Wingdings" w:eastAsia="Wingdings" w:hAnsi="Wingdings" w:cs="Wingdings" w:hint="default"/>
        <w:color w:val="010101"/>
        <w:w w:val="100"/>
        <w:sz w:val="22"/>
        <w:szCs w:val="22"/>
        <w:lang w:val="es-ES" w:eastAsia="en-US" w:bidi="ar-SA"/>
      </w:rPr>
    </w:lvl>
    <w:lvl w:ilvl="2" w:tplc="57D04756">
      <w:numFmt w:val="bullet"/>
      <w:lvlText w:val="•"/>
      <w:lvlJc w:val="left"/>
      <w:pPr>
        <w:ind w:left="2180" w:hanging="322"/>
      </w:pPr>
      <w:rPr>
        <w:rFonts w:hint="default"/>
        <w:lang w:val="es-ES" w:eastAsia="en-US" w:bidi="ar-SA"/>
      </w:rPr>
    </w:lvl>
    <w:lvl w:ilvl="3" w:tplc="24C86732">
      <w:numFmt w:val="bullet"/>
      <w:lvlText w:val="•"/>
      <w:lvlJc w:val="left"/>
      <w:pPr>
        <w:ind w:left="3057" w:hanging="322"/>
      </w:pPr>
      <w:rPr>
        <w:rFonts w:hint="default"/>
        <w:lang w:val="es-ES" w:eastAsia="en-US" w:bidi="ar-SA"/>
      </w:rPr>
    </w:lvl>
    <w:lvl w:ilvl="4" w:tplc="81BEFDB0">
      <w:numFmt w:val="bullet"/>
      <w:lvlText w:val="•"/>
      <w:lvlJc w:val="left"/>
      <w:pPr>
        <w:ind w:left="3935" w:hanging="322"/>
      </w:pPr>
      <w:rPr>
        <w:rFonts w:hint="default"/>
        <w:lang w:val="es-ES" w:eastAsia="en-US" w:bidi="ar-SA"/>
      </w:rPr>
    </w:lvl>
    <w:lvl w:ilvl="5" w:tplc="D646E156">
      <w:numFmt w:val="bullet"/>
      <w:lvlText w:val="•"/>
      <w:lvlJc w:val="left"/>
      <w:pPr>
        <w:ind w:left="4812" w:hanging="322"/>
      </w:pPr>
      <w:rPr>
        <w:rFonts w:hint="default"/>
        <w:lang w:val="es-ES" w:eastAsia="en-US" w:bidi="ar-SA"/>
      </w:rPr>
    </w:lvl>
    <w:lvl w:ilvl="6" w:tplc="53B81BF6">
      <w:numFmt w:val="bullet"/>
      <w:lvlText w:val="•"/>
      <w:lvlJc w:val="left"/>
      <w:pPr>
        <w:ind w:left="5690" w:hanging="322"/>
      </w:pPr>
      <w:rPr>
        <w:rFonts w:hint="default"/>
        <w:lang w:val="es-ES" w:eastAsia="en-US" w:bidi="ar-SA"/>
      </w:rPr>
    </w:lvl>
    <w:lvl w:ilvl="7" w:tplc="23B06AD0">
      <w:numFmt w:val="bullet"/>
      <w:lvlText w:val="•"/>
      <w:lvlJc w:val="left"/>
      <w:pPr>
        <w:ind w:left="6567" w:hanging="322"/>
      </w:pPr>
      <w:rPr>
        <w:rFonts w:hint="default"/>
        <w:lang w:val="es-ES" w:eastAsia="en-US" w:bidi="ar-SA"/>
      </w:rPr>
    </w:lvl>
    <w:lvl w:ilvl="8" w:tplc="06E4A61C">
      <w:numFmt w:val="bullet"/>
      <w:lvlText w:val="•"/>
      <w:lvlJc w:val="left"/>
      <w:pPr>
        <w:ind w:left="7445" w:hanging="322"/>
      </w:pPr>
      <w:rPr>
        <w:rFonts w:hint="default"/>
        <w:lang w:val="es-ES" w:eastAsia="en-US" w:bidi="ar-SA"/>
      </w:rPr>
    </w:lvl>
  </w:abstractNum>
  <w:abstractNum w:abstractNumId="9" w15:restartNumberingAfterBreak="0">
    <w:nsid w:val="6A837A81"/>
    <w:multiLevelType w:val="multilevel"/>
    <w:tmpl w:val="D73C90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7"/>
  </w:num>
  <w:num w:numId="5">
    <w:abstractNumId w:val="1"/>
  </w:num>
  <w:num w:numId="6">
    <w:abstractNumId w:val="9"/>
  </w:num>
  <w:num w:numId="7">
    <w:abstractNumId w:val="8"/>
  </w:num>
  <w:num w:numId="8">
    <w:abstractNumId w:val="2"/>
  </w:num>
  <w:num w:numId="9">
    <w:abstractNumId w:val="0"/>
  </w:num>
  <w:num w:numId="10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C2EFF"/>
    <w:rsid w:val="00002625"/>
    <w:rsid w:val="00023C5F"/>
    <w:rsid w:val="00030901"/>
    <w:rsid w:val="000373B4"/>
    <w:rsid w:val="000502DE"/>
    <w:rsid w:val="000530C4"/>
    <w:rsid w:val="00056800"/>
    <w:rsid w:val="00082794"/>
    <w:rsid w:val="000845B8"/>
    <w:rsid w:val="00096C7A"/>
    <w:rsid w:val="000A39AB"/>
    <w:rsid w:val="000B5444"/>
    <w:rsid w:val="000C6E0B"/>
    <w:rsid w:val="000D271B"/>
    <w:rsid w:val="000D7E4C"/>
    <w:rsid w:val="000E5392"/>
    <w:rsid w:val="000F676D"/>
    <w:rsid w:val="000F6FAC"/>
    <w:rsid w:val="000F7D66"/>
    <w:rsid w:val="00104A41"/>
    <w:rsid w:val="00107A32"/>
    <w:rsid w:val="0013197C"/>
    <w:rsid w:val="001327BA"/>
    <w:rsid w:val="00147CC0"/>
    <w:rsid w:val="00154D29"/>
    <w:rsid w:val="00162B84"/>
    <w:rsid w:val="00186753"/>
    <w:rsid w:val="00190764"/>
    <w:rsid w:val="00194CEC"/>
    <w:rsid w:val="001C167F"/>
    <w:rsid w:val="001C20FE"/>
    <w:rsid w:val="001E662E"/>
    <w:rsid w:val="00203AE4"/>
    <w:rsid w:val="00204EA8"/>
    <w:rsid w:val="002163FE"/>
    <w:rsid w:val="00216DB7"/>
    <w:rsid w:val="00222A32"/>
    <w:rsid w:val="00250703"/>
    <w:rsid w:val="0026175D"/>
    <w:rsid w:val="002913F8"/>
    <w:rsid w:val="002A7F8D"/>
    <w:rsid w:val="002B319D"/>
    <w:rsid w:val="002C1CE6"/>
    <w:rsid w:val="002C2A25"/>
    <w:rsid w:val="002C3C7E"/>
    <w:rsid w:val="002D089E"/>
    <w:rsid w:val="002D4DA9"/>
    <w:rsid w:val="002D4F9B"/>
    <w:rsid w:val="002E4E2F"/>
    <w:rsid w:val="002E6F08"/>
    <w:rsid w:val="002F0429"/>
    <w:rsid w:val="0030018F"/>
    <w:rsid w:val="00307366"/>
    <w:rsid w:val="00307B14"/>
    <w:rsid w:val="00317432"/>
    <w:rsid w:val="003250EE"/>
    <w:rsid w:val="00332AEA"/>
    <w:rsid w:val="00367828"/>
    <w:rsid w:val="003700A5"/>
    <w:rsid w:val="003971A5"/>
    <w:rsid w:val="003B206F"/>
    <w:rsid w:val="003C3BCE"/>
    <w:rsid w:val="003D635F"/>
    <w:rsid w:val="003E623D"/>
    <w:rsid w:val="004246DD"/>
    <w:rsid w:val="00430CC9"/>
    <w:rsid w:val="0045302F"/>
    <w:rsid w:val="00453E3E"/>
    <w:rsid w:val="004541C4"/>
    <w:rsid w:val="00470021"/>
    <w:rsid w:val="00476273"/>
    <w:rsid w:val="00490136"/>
    <w:rsid w:val="0049516E"/>
    <w:rsid w:val="004A2CF4"/>
    <w:rsid w:val="004A444C"/>
    <w:rsid w:val="004B5DCE"/>
    <w:rsid w:val="004B63B4"/>
    <w:rsid w:val="004C7CDD"/>
    <w:rsid w:val="004D3D77"/>
    <w:rsid w:val="004E6901"/>
    <w:rsid w:val="004F0316"/>
    <w:rsid w:val="00515D11"/>
    <w:rsid w:val="0052198E"/>
    <w:rsid w:val="00522357"/>
    <w:rsid w:val="00527F6E"/>
    <w:rsid w:val="00530754"/>
    <w:rsid w:val="00535F90"/>
    <w:rsid w:val="005578AF"/>
    <w:rsid w:val="0057283C"/>
    <w:rsid w:val="0057286D"/>
    <w:rsid w:val="00582BCB"/>
    <w:rsid w:val="005B3E23"/>
    <w:rsid w:val="005B4ABD"/>
    <w:rsid w:val="005B559C"/>
    <w:rsid w:val="005D7B25"/>
    <w:rsid w:val="005F13AE"/>
    <w:rsid w:val="005F346A"/>
    <w:rsid w:val="006124A3"/>
    <w:rsid w:val="00614C20"/>
    <w:rsid w:val="00621307"/>
    <w:rsid w:val="0063633D"/>
    <w:rsid w:val="00636587"/>
    <w:rsid w:val="00647CBB"/>
    <w:rsid w:val="00651235"/>
    <w:rsid w:val="00654F52"/>
    <w:rsid w:val="00683296"/>
    <w:rsid w:val="006840A9"/>
    <w:rsid w:val="0069089D"/>
    <w:rsid w:val="00690997"/>
    <w:rsid w:val="00695F8B"/>
    <w:rsid w:val="00697166"/>
    <w:rsid w:val="006B1B2C"/>
    <w:rsid w:val="006B4300"/>
    <w:rsid w:val="006C6B0B"/>
    <w:rsid w:val="006E41CA"/>
    <w:rsid w:val="00715D13"/>
    <w:rsid w:val="0072583E"/>
    <w:rsid w:val="007403B0"/>
    <w:rsid w:val="007621C1"/>
    <w:rsid w:val="007742AA"/>
    <w:rsid w:val="00790701"/>
    <w:rsid w:val="00790E8D"/>
    <w:rsid w:val="007A7392"/>
    <w:rsid w:val="007E167B"/>
    <w:rsid w:val="007F3DB5"/>
    <w:rsid w:val="00827C41"/>
    <w:rsid w:val="008423B9"/>
    <w:rsid w:val="00847A95"/>
    <w:rsid w:val="008645B8"/>
    <w:rsid w:val="00873530"/>
    <w:rsid w:val="0089532D"/>
    <w:rsid w:val="008C5B0C"/>
    <w:rsid w:val="008C637D"/>
    <w:rsid w:val="008E094F"/>
    <w:rsid w:val="008F1B81"/>
    <w:rsid w:val="0090122D"/>
    <w:rsid w:val="00916304"/>
    <w:rsid w:val="00950D45"/>
    <w:rsid w:val="00966DC8"/>
    <w:rsid w:val="00967778"/>
    <w:rsid w:val="00992259"/>
    <w:rsid w:val="009A7E99"/>
    <w:rsid w:val="009B63B8"/>
    <w:rsid w:val="009D016F"/>
    <w:rsid w:val="009E1EA9"/>
    <w:rsid w:val="009F09A0"/>
    <w:rsid w:val="00A03D02"/>
    <w:rsid w:val="00A0694B"/>
    <w:rsid w:val="00A1341A"/>
    <w:rsid w:val="00A15489"/>
    <w:rsid w:val="00A207EE"/>
    <w:rsid w:val="00A52A70"/>
    <w:rsid w:val="00A54978"/>
    <w:rsid w:val="00A63839"/>
    <w:rsid w:val="00A81582"/>
    <w:rsid w:val="00A81F8F"/>
    <w:rsid w:val="00A940B6"/>
    <w:rsid w:val="00AD5279"/>
    <w:rsid w:val="00AE4BFB"/>
    <w:rsid w:val="00AE616A"/>
    <w:rsid w:val="00AF0EE8"/>
    <w:rsid w:val="00AF5B52"/>
    <w:rsid w:val="00B20E95"/>
    <w:rsid w:val="00B53998"/>
    <w:rsid w:val="00B62F26"/>
    <w:rsid w:val="00B805F8"/>
    <w:rsid w:val="00B8704F"/>
    <w:rsid w:val="00BA0C35"/>
    <w:rsid w:val="00BA7C9B"/>
    <w:rsid w:val="00BB7DAB"/>
    <w:rsid w:val="00BC3972"/>
    <w:rsid w:val="00BC5060"/>
    <w:rsid w:val="00BD686D"/>
    <w:rsid w:val="00BF001A"/>
    <w:rsid w:val="00BF2FDE"/>
    <w:rsid w:val="00C30F07"/>
    <w:rsid w:val="00C41C0A"/>
    <w:rsid w:val="00C53E9F"/>
    <w:rsid w:val="00C82758"/>
    <w:rsid w:val="00C91A9D"/>
    <w:rsid w:val="00CA0022"/>
    <w:rsid w:val="00CA4A98"/>
    <w:rsid w:val="00CB12B3"/>
    <w:rsid w:val="00CC2EFF"/>
    <w:rsid w:val="00CD3040"/>
    <w:rsid w:val="00CE1AC2"/>
    <w:rsid w:val="00CE4E50"/>
    <w:rsid w:val="00D3103E"/>
    <w:rsid w:val="00D57095"/>
    <w:rsid w:val="00D61977"/>
    <w:rsid w:val="00D67977"/>
    <w:rsid w:val="00D82272"/>
    <w:rsid w:val="00DC733A"/>
    <w:rsid w:val="00DD3B43"/>
    <w:rsid w:val="00DD7C6D"/>
    <w:rsid w:val="00DE2CE9"/>
    <w:rsid w:val="00DE6B36"/>
    <w:rsid w:val="00DF2EBA"/>
    <w:rsid w:val="00E218D4"/>
    <w:rsid w:val="00E36DDA"/>
    <w:rsid w:val="00E373F8"/>
    <w:rsid w:val="00E417A0"/>
    <w:rsid w:val="00E43CCE"/>
    <w:rsid w:val="00E47523"/>
    <w:rsid w:val="00E633ED"/>
    <w:rsid w:val="00E67119"/>
    <w:rsid w:val="00E77D94"/>
    <w:rsid w:val="00E81E91"/>
    <w:rsid w:val="00E84218"/>
    <w:rsid w:val="00EA7D7E"/>
    <w:rsid w:val="00EC0C13"/>
    <w:rsid w:val="00EC6367"/>
    <w:rsid w:val="00EC7A68"/>
    <w:rsid w:val="00ED26A7"/>
    <w:rsid w:val="00EE0EB1"/>
    <w:rsid w:val="00F11564"/>
    <w:rsid w:val="00F43B06"/>
    <w:rsid w:val="00F501BE"/>
    <w:rsid w:val="00F60206"/>
    <w:rsid w:val="00F6155D"/>
    <w:rsid w:val="00F6164A"/>
    <w:rsid w:val="00F82A0C"/>
    <w:rsid w:val="00F91E08"/>
    <w:rsid w:val="00FA6030"/>
    <w:rsid w:val="00FB1951"/>
    <w:rsid w:val="00FB1B68"/>
    <w:rsid w:val="00FB789E"/>
    <w:rsid w:val="00FB7C80"/>
    <w:rsid w:val="00FC658C"/>
    <w:rsid w:val="00FD2CC4"/>
    <w:rsid w:val="00FD6510"/>
    <w:rsid w:val="00FE1CA4"/>
    <w:rsid w:val="00FF1C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  <w14:docId w14:val="3E0401AE"/>
  <w15:docId w15:val="{92F182DD-CDBC-4662-A692-2E7EBEB39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166"/>
  </w:style>
  <w:style w:type="paragraph" w:styleId="Ttulo1">
    <w:name w:val="heading 1"/>
    <w:basedOn w:val="Normal"/>
    <w:next w:val="Normal"/>
    <w:link w:val="Ttulo1Car"/>
    <w:uiPriority w:val="9"/>
    <w:qFormat/>
    <w:rsid w:val="000373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373B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373B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373B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373B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373B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373B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373B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373B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373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373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ESTILOPORTADA">
    <w:name w:val="ESTILO_PORTADA"/>
    <w:basedOn w:val="Normal"/>
    <w:next w:val="CUERPOTEXTO"/>
    <w:uiPriority w:val="9"/>
    <w:qFormat/>
    <w:rsid w:val="007A7392"/>
    <w:pPr>
      <w:spacing w:after="120" w:line="240" w:lineRule="auto"/>
    </w:pPr>
    <w:rPr>
      <w:rFonts w:ascii="Verdana" w:hAnsi="Verdana" w:cs="Verdana"/>
      <w:b/>
      <w:sz w:val="32"/>
    </w:rPr>
  </w:style>
  <w:style w:type="paragraph" w:customStyle="1" w:styleId="CUERPOTEXTO">
    <w:name w:val="CUERPO_TEXTO"/>
    <w:basedOn w:val="Normal"/>
    <w:uiPriority w:val="9"/>
    <w:qFormat/>
    <w:rsid w:val="007A7392"/>
    <w:pPr>
      <w:spacing w:after="120" w:line="240" w:lineRule="auto"/>
      <w:jc w:val="both"/>
    </w:pPr>
    <w:rPr>
      <w:rFonts w:ascii="Verdana" w:hAnsi="Verdana" w:cs="Verdana"/>
      <w:sz w:val="18"/>
    </w:rPr>
  </w:style>
  <w:style w:type="paragraph" w:customStyle="1" w:styleId="INDCAP1">
    <w:name w:val="IND.CAP.1"/>
    <w:basedOn w:val="Normal"/>
    <w:next w:val="CUERPOTEXTO"/>
    <w:uiPriority w:val="9"/>
    <w:qFormat/>
    <w:rsid w:val="007A7392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INDCAP2">
    <w:name w:val="IND.CAP.2"/>
    <w:basedOn w:val="Normal"/>
    <w:next w:val="CUERPOTEXTO"/>
    <w:uiPriority w:val="9"/>
    <w:qFormat/>
    <w:rsid w:val="007A7392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INDCAP3">
    <w:name w:val="IND.CAP.3"/>
    <w:basedOn w:val="Normal"/>
    <w:next w:val="CUERPOTEXTO"/>
    <w:uiPriority w:val="9"/>
    <w:qFormat/>
    <w:rsid w:val="007A7392"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P1">
    <w:name w:val="CAP.1"/>
    <w:basedOn w:val="Normal"/>
    <w:next w:val="CUERPOTEXTO"/>
    <w:uiPriority w:val="9"/>
    <w:qFormat/>
    <w:rsid w:val="007A7392"/>
    <w:pPr>
      <w:spacing w:before="119" w:after="62" w:line="240" w:lineRule="auto"/>
    </w:pPr>
    <w:rPr>
      <w:rFonts w:ascii="Verdana" w:hAnsi="Verdana" w:cs="Verdana"/>
      <w:b/>
      <w:sz w:val="26"/>
    </w:rPr>
  </w:style>
  <w:style w:type="paragraph" w:customStyle="1" w:styleId="CUERPOTEXTOTABLA">
    <w:name w:val="CUERPO_TEXTO_TABLA"/>
    <w:basedOn w:val="Normal"/>
    <w:uiPriority w:val="9"/>
    <w:qFormat/>
    <w:rsid w:val="007A7392"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P2">
    <w:name w:val="CAP.2"/>
    <w:basedOn w:val="Normal"/>
    <w:next w:val="CUERPOTEXTO"/>
    <w:uiPriority w:val="9"/>
    <w:qFormat/>
    <w:rsid w:val="007A7392"/>
    <w:pPr>
      <w:spacing w:before="119" w:after="62" w:line="240" w:lineRule="auto"/>
    </w:pPr>
    <w:rPr>
      <w:rFonts w:ascii="Verdana" w:hAnsi="Verdana" w:cs="Verdana"/>
      <w:b/>
    </w:rPr>
  </w:style>
  <w:style w:type="paragraph" w:customStyle="1" w:styleId="CAP3">
    <w:name w:val="CAP.3"/>
    <w:basedOn w:val="Normal"/>
    <w:next w:val="CUERPOTEXTO"/>
    <w:uiPriority w:val="9"/>
    <w:qFormat/>
    <w:rsid w:val="007A7392"/>
    <w:pPr>
      <w:spacing w:before="119" w:after="62" w:line="240" w:lineRule="auto"/>
    </w:pPr>
    <w:rPr>
      <w:rFonts w:ascii="Verdana" w:hAnsi="Verdana" w:cs="Verdana"/>
      <w:b/>
      <w:sz w:val="18"/>
    </w:rPr>
  </w:style>
  <w:style w:type="paragraph" w:customStyle="1" w:styleId="CAP4">
    <w:name w:val="CAP.4"/>
    <w:basedOn w:val="Normal"/>
    <w:next w:val="CUERPOTEXTO"/>
    <w:uiPriority w:val="9"/>
    <w:qFormat/>
    <w:rsid w:val="007A7392"/>
    <w:pPr>
      <w:spacing w:before="119" w:after="62" w:line="240" w:lineRule="auto"/>
    </w:pPr>
    <w:rPr>
      <w:rFonts w:ascii="Verdana" w:hAnsi="Verdana" w:cs="Verdana"/>
      <w:b/>
      <w:i/>
      <w:sz w:val="18"/>
    </w:rPr>
  </w:style>
  <w:style w:type="paragraph" w:customStyle="1" w:styleId="CABEZAPAGcampocabecera">
    <w:name w:val="CABEZA_PAG_campo_cabecera"/>
    <w:basedOn w:val="Normal"/>
    <w:uiPriority w:val="9"/>
    <w:qFormat/>
    <w:rsid w:val="007A7392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CABEZAPAGtexto">
    <w:name w:val="CABEZA_PAG_texto"/>
    <w:basedOn w:val="Normal"/>
    <w:uiPriority w:val="9"/>
    <w:qFormat/>
    <w:rsid w:val="007A7392"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BEZAPAGfechavalor">
    <w:name w:val="CABEZA_PAG_fecha_valor"/>
    <w:basedOn w:val="Normal"/>
    <w:uiPriority w:val="9"/>
    <w:qFormat/>
    <w:rsid w:val="007A7392"/>
    <w:pPr>
      <w:spacing w:after="0" w:line="240" w:lineRule="auto"/>
    </w:pPr>
    <w:rPr>
      <w:rFonts w:ascii="Verdana" w:hAnsi="Verdana" w:cs="Verdana"/>
      <w:sz w:val="16"/>
    </w:rPr>
  </w:style>
  <w:style w:type="paragraph" w:customStyle="1" w:styleId="CABEZAPAGnombrecapitulo">
    <w:name w:val="CABEZA_PAG_nombre_capitulo"/>
    <w:basedOn w:val="Normal"/>
    <w:uiPriority w:val="9"/>
    <w:qFormat/>
    <w:rsid w:val="007A7392"/>
    <w:pPr>
      <w:spacing w:after="0" w:line="240" w:lineRule="auto"/>
    </w:pPr>
    <w:rPr>
      <w:rFonts w:ascii="Verdana" w:hAnsi="Verdana" w:cs="Verdana"/>
      <w:sz w:val="1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81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1F8F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A81F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F8F"/>
  </w:style>
  <w:style w:type="paragraph" w:styleId="Piedepgina">
    <w:name w:val="footer"/>
    <w:basedOn w:val="Normal"/>
    <w:link w:val="PiedepginaCar"/>
    <w:uiPriority w:val="99"/>
    <w:unhideWhenUsed/>
    <w:rsid w:val="00A81F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F8F"/>
  </w:style>
  <w:style w:type="paragraph" w:styleId="Sinespaciado">
    <w:name w:val="No Spacing"/>
    <w:link w:val="SinespaciadoCar"/>
    <w:uiPriority w:val="1"/>
    <w:qFormat/>
    <w:rsid w:val="0003090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30901"/>
    <w:rPr>
      <w:rFonts w:ascii="Calibri" w:eastAsia="Calibri" w:hAnsi="Calibri" w:cs="Times New Roman"/>
      <w:lang w:eastAsia="en-US"/>
    </w:rPr>
  </w:style>
  <w:style w:type="character" w:styleId="Hipervnculo">
    <w:name w:val="Hyperlink"/>
    <w:uiPriority w:val="99"/>
    <w:unhideWhenUsed/>
    <w:rsid w:val="00030901"/>
    <w:rPr>
      <w:color w:val="0000FF"/>
      <w:u w:val="single"/>
    </w:rPr>
  </w:style>
  <w:style w:type="paragraph" w:styleId="Prrafodelista">
    <w:name w:val="List Paragraph"/>
    <w:basedOn w:val="Normal"/>
    <w:uiPriority w:val="1"/>
    <w:qFormat/>
    <w:rsid w:val="00F43B06"/>
    <w:pPr>
      <w:ind w:left="720"/>
      <w:contextualSpacing/>
    </w:pPr>
  </w:style>
  <w:style w:type="table" w:styleId="Tablaconcuadrcula">
    <w:name w:val="Table Grid"/>
    <w:basedOn w:val="Tablanormal"/>
    <w:uiPriority w:val="59"/>
    <w:rsid w:val="00E4752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qFormat/>
    <w:rsid w:val="00E47523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ES_tradnl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E47523"/>
    <w:rPr>
      <w:rFonts w:ascii="Times New Roman" w:eastAsia="Times New Roman" w:hAnsi="Times New Roman" w:cs="Times New Roman"/>
      <w:sz w:val="20"/>
      <w:szCs w:val="20"/>
      <w:lang w:val="es-ES_tradnl" w:eastAsia="en-US"/>
    </w:rPr>
  </w:style>
  <w:style w:type="paragraph" w:customStyle="1" w:styleId="TableParagraph">
    <w:name w:val="Table Paragraph"/>
    <w:basedOn w:val="Normal"/>
    <w:uiPriority w:val="1"/>
    <w:qFormat/>
    <w:rsid w:val="00E47523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CAP5">
    <w:name w:val="CAP.5"/>
    <w:basedOn w:val="Normal"/>
    <w:next w:val="CUERPOTEXTO"/>
    <w:uiPriority w:val="9"/>
    <w:qFormat/>
    <w:rsid w:val="000845B8"/>
    <w:pPr>
      <w:spacing w:before="119" w:after="62" w:line="240" w:lineRule="auto"/>
    </w:pPr>
    <w:rPr>
      <w:rFonts w:ascii="Verdana" w:hAnsi="Verdana" w:cs="Verdana"/>
      <w:b/>
      <w:i/>
      <w:sz w:val="1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373B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373B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373B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373B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373B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373B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373B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tulo">
    <w:name w:val="Title"/>
    <w:basedOn w:val="Normal"/>
    <w:next w:val="Normal"/>
    <w:link w:val="TtuloCar"/>
    <w:uiPriority w:val="10"/>
    <w:qFormat/>
    <w:rsid w:val="000373B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0373B4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0373B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0373B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nfasissutil">
    <w:name w:val="Subtle Emphasis"/>
    <w:uiPriority w:val="19"/>
    <w:qFormat/>
    <w:rsid w:val="000373B4"/>
    <w:rPr>
      <w:i/>
      <w:iCs/>
      <w:color w:val="808080" w:themeColor="text1" w:themeTint="7F"/>
    </w:rPr>
  </w:style>
  <w:style w:type="character" w:styleId="nfasis">
    <w:name w:val="Emphasis"/>
    <w:uiPriority w:val="20"/>
    <w:qFormat/>
    <w:rsid w:val="000373B4"/>
    <w:rPr>
      <w:i/>
      <w:iCs/>
    </w:rPr>
  </w:style>
  <w:style w:type="character" w:styleId="nfasisintenso">
    <w:name w:val="Intense Emphasis"/>
    <w:uiPriority w:val="21"/>
    <w:qFormat/>
    <w:rsid w:val="000373B4"/>
    <w:rPr>
      <w:b/>
      <w:bCs/>
      <w:i/>
      <w:iCs/>
      <w:color w:val="4F81BD" w:themeColor="accent1"/>
    </w:rPr>
  </w:style>
  <w:style w:type="character" w:styleId="Textoennegrita">
    <w:name w:val="Strong"/>
    <w:uiPriority w:val="22"/>
    <w:qFormat/>
    <w:rsid w:val="000373B4"/>
    <w:rPr>
      <w:b/>
      <w:bCs/>
    </w:rPr>
  </w:style>
  <w:style w:type="paragraph" w:styleId="Cita">
    <w:name w:val="Quote"/>
    <w:basedOn w:val="Normal"/>
    <w:next w:val="Normal"/>
    <w:link w:val="CitaCar"/>
    <w:uiPriority w:val="29"/>
    <w:qFormat/>
    <w:rsid w:val="000373B4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0373B4"/>
    <w:rPr>
      <w:i/>
      <w:iCs/>
      <w:color w:val="000000" w:themeColor="text1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373B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373B4"/>
    <w:rPr>
      <w:b/>
      <w:bCs/>
      <w:i/>
      <w:iCs/>
      <w:color w:val="4F81BD" w:themeColor="accent1"/>
    </w:rPr>
  </w:style>
  <w:style w:type="character" w:styleId="Referenciasutil">
    <w:name w:val="Subtle Reference"/>
    <w:uiPriority w:val="31"/>
    <w:qFormat/>
    <w:rsid w:val="000373B4"/>
    <w:rPr>
      <w:smallCaps/>
      <w:color w:val="C0504D" w:themeColor="accent2"/>
      <w:u w:val="single"/>
    </w:rPr>
  </w:style>
  <w:style w:type="character" w:styleId="Referenciaintensa">
    <w:name w:val="Intense Reference"/>
    <w:uiPriority w:val="32"/>
    <w:qFormat/>
    <w:rsid w:val="000373B4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uiPriority w:val="33"/>
    <w:qFormat/>
    <w:rsid w:val="000373B4"/>
    <w:rPr>
      <w:b/>
      <w:bCs/>
      <w:smallCaps/>
      <w:spacing w:val="5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373B4"/>
    <w:rPr>
      <w:sz w:val="20"/>
      <w:szCs w:val="2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0373B4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0373B4"/>
    <w:rPr>
      <w:sz w:val="20"/>
      <w:szCs w:val="20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0373B4"/>
    <w:pPr>
      <w:spacing w:after="0" w:line="240" w:lineRule="auto"/>
    </w:pPr>
    <w:rPr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0373B4"/>
    <w:rPr>
      <w:rFonts w:ascii="Courier New" w:hAnsi="Courier New" w:cs="Courier New"/>
      <w:sz w:val="21"/>
      <w:szCs w:val="21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0373B4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  <w:rsid w:val="000373B4"/>
  </w:style>
  <w:style w:type="character" w:customStyle="1" w:styleId="FooterChar">
    <w:name w:val="Footer Char"/>
    <w:uiPriority w:val="99"/>
    <w:rsid w:val="000373B4"/>
  </w:style>
  <w:style w:type="paragraph" w:customStyle="1" w:styleId="Parrafo1">
    <w:name w:val="Parrafo1"/>
    <w:basedOn w:val="Normal"/>
    <w:next w:val="Normal"/>
    <w:rsid w:val="00E417A0"/>
    <w:pPr>
      <w:numPr>
        <w:numId w:val="1"/>
      </w:numPr>
      <w:spacing w:before="360" w:after="240" w:line="240" w:lineRule="auto"/>
    </w:pPr>
    <w:rPr>
      <w:rFonts w:ascii="Arial" w:eastAsia="Times New Roman" w:hAnsi="Arial" w:cs="Times New Roman"/>
      <w:b/>
      <w:sz w:val="28"/>
      <w:szCs w:val="24"/>
      <w:u w:val="thick"/>
    </w:rPr>
  </w:style>
  <w:style w:type="paragraph" w:customStyle="1" w:styleId="Parrafo2">
    <w:name w:val="Parrafo2"/>
    <w:basedOn w:val="Parrafo1"/>
    <w:next w:val="Normal"/>
    <w:rsid w:val="00E417A0"/>
    <w:pPr>
      <w:numPr>
        <w:ilvl w:val="1"/>
      </w:numPr>
      <w:tabs>
        <w:tab w:val="num" w:pos="362"/>
        <w:tab w:val="num" w:pos="1440"/>
      </w:tabs>
      <w:spacing w:before="240"/>
      <w:ind w:left="362"/>
    </w:pPr>
    <w:rPr>
      <w:sz w:val="24"/>
      <w:u w:val="single"/>
    </w:rPr>
  </w:style>
  <w:style w:type="paragraph" w:customStyle="1" w:styleId="Parrafo3">
    <w:name w:val="Parrafo3"/>
    <w:basedOn w:val="Parrafo2"/>
    <w:next w:val="Normal"/>
    <w:rsid w:val="00E417A0"/>
    <w:pPr>
      <w:numPr>
        <w:ilvl w:val="2"/>
      </w:numPr>
      <w:tabs>
        <w:tab w:val="num" w:pos="1082"/>
        <w:tab w:val="num" w:pos="1440"/>
        <w:tab w:val="num" w:pos="2160"/>
      </w:tabs>
      <w:spacing w:after="120"/>
      <w:ind w:left="1082"/>
    </w:pPr>
    <w:rPr>
      <w:b w:val="0"/>
      <w:i/>
    </w:rPr>
  </w:style>
  <w:style w:type="character" w:styleId="Refdenotaalpie">
    <w:name w:val="footnote reference"/>
    <w:uiPriority w:val="99"/>
    <w:semiHidden/>
    <w:unhideWhenUsed/>
    <w:rsid w:val="002C3C7E"/>
    <w:rPr>
      <w:vertAlign w:val="superscript"/>
    </w:rPr>
  </w:style>
  <w:style w:type="character" w:styleId="Refdenotaalfinal">
    <w:name w:val="endnote reference"/>
    <w:uiPriority w:val="99"/>
    <w:semiHidden/>
    <w:unhideWhenUsed/>
    <w:rsid w:val="002C3C7E"/>
    <w:rPr>
      <w:vertAlign w:val="superscript"/>
    </w:rPr>
  </w:style>
  <w:style w:type="paragraph" w:customStyle="1" w:styleId="CAP6">
    <w:name w:val="CAP.6"/>
    <w:basedOn w:val="Normal"/>
    <w:next w:val="CUERPOTEXTO"/>
    <w:uiPriority w:val="9"/>
    <w:qFormat/>
    <w:rsid w:val="002C3C7E"/>
    <w:pPr>
      <w:spacing w:before="119" w:after="62" w:line="240" w:lineRule="auto"/>
    </w:pPr>
    <w:rPr>
      <w:rFonts w:ascii="Verdana" w:hAnsi="Verdana" w:cs="Verdana"/>
      <w:b/>
      <w:i/>
      <w:sz w:val="18"/>
    </w:rPr>
  </w:style>
  <w:style w:type="paragraph" w:customStyle="1" w:styleId="Default">
    <w:name w:val="Default"/>
    <w:rsid w:val="002C3C7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notapietablafigura">
    <w:name w:val="nota pie tabla/figura"/>
    <w:basedOn w:val="Normal"/>
    <w:rsid w:val="002C3C7E"/>
    <w:pPr>
      <w:tabs>
        <w:tab w:val="left" w:pos="284"/>
      </w:tabs>
      <w:spacing w:before="40" w:after="0" w:line="240" w:lineRule="auto"/>
      <w:jc w:val="both"/>
    </w:pPr>
    <w:rPr>
      <w:rFonts w:ascii="Arial" w:eastAsia="Times New Roman" w:hAnsi="Arial" w:cs="Arial"/>
      <w:bCs/>
      <w:sz w:val="16"/>
      <w:szCs w:val="20"/>
    </w:rPr>
  </w:style>
  <w:style w:type="character" w:styleId="Nmerodelnea">
    <w:name w:val="line number"/>
    <w:basedOn w:val="Fuentedeprrafopredeter"/>
    <w:uiPriority w:val="99"/>
    <w:semiHidden/>
    <w:unhideWhenUsed/>
    <w:rsid w:val="004F0316"/>
  </w:style>
  <w:style w:type="paragraph" w:styleId="Listaconvietas2">
    <w:name w:val="List Bullet 2"/>
    <w:basedOn w:val="Normal"/>
    <w:autoRedefine/>
    <w:rsid w:val="000B5444"/>
    <w:pPr>
      <w:widowControl w:val="0"/>
      <w:numPr>
        <w:numId w:val="2"/>
      </w:numPr>
      <w:spacing w:after="0" w:line="240" w:lineRule="auto"/>
    </w:pPr>
    <w:rPr>
      <w:rFonts w:ascii="Courier New" w:eastAsia="Times New Roman" w:hAnsi="Courier New" w:cs="Times New Roman"/>
      <w:snapToGrid w:val="0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7943F-C8CA-44B8-B850-555050A14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1997</TotalTime>
  <Pages>1</Pages>
  <Words>1852</Words>
  <Characters>10188</Characters>
  <Application>Microsoft Office Word</Application>
  <DocSecurity>0</DocSecurity>
  <Lines>84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79</cp:revision>
  <cp:lastPrinted>2022-11-18T08:54:00Z</cp:lastPrinted>
  <dcterms:created xsi:type="dcterms:W3CDTF">2021-09-08T15:32:00Z</dcterms:created>
  <dcterms:modified xsi:type="dcterms:W3CDTF">2022-11-24T17:29:00Z</dcterms:modified>
</cp:coreProperties>
</file>